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314D805B" w14:textId="77777777" w:rsidR="004D0DD6" w:rsidRDefault="004D0DD6" w:rsidP="002A46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</w:p>
    <w:p w14:paraId="7401826F" w14:textId="77777777" w:rsidR="009B7DE3" w:rsidRPr="00233768" w:rsidRDefault="009B7DE3" w:rsidP="00C02418">
      <w:pPr>
        <w:tabs>
          <w:tab w:val="left" w:pos="0"/>
        </w:tabs>
        <w:spacing w:line="360" w:lineRule="auto"/>
        <w:ind w:left="567" w:hanging="567"/>
        <w:jc w:val="left"/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233768">
        <w:rPr>
          <w:rFonts w:ascii="Arial" w:eastAsia="Arial" w:hAnsi="Arial" w:cs="Arial"/>
          <w:b/>
          <w:bCs/>
          <w:sz w:val="22"/>
          <w:szCs w:val="22"/>
        </w:rPr>
        <w:t xml:space="preserve">Nr postępowania: </w:t>
      </w:r>
      <w:r w:rsidRPr="00233768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0444/IZ09GM/05761/05428/25/P</w:t>
      </w:r>
    </w:p>
    <w:p w14:paraId="2C13FB81" w14:textId="5987B8B5" w:rsidR="004D0DD6" w:rsidRPr="00233768" w:rsidRDefault="002A46AD" w:rsidP="00C02418">
      <w:pPr>
        <w:tabs>
          <w:tab w:val="left" w:pos="0"/>
        </w:tabs>
        <w:spacing w:line="360" w:lineRule="auto"/>
        <w:ind w:left="567" w:hanging="567"/>
        <w:jc w:val="left"/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233768">
        <w:rPr>
          <w:rFonts w:ascii="Arial" w:eastAsia="Arial" w:hAnsi="Arial" w:cs="Arial"/>
          <w:b/>
          <w:bCs/>
          <w:sz w:val="22"/>
          <w:szCs w:val="22"/>
        </w:rPr>
        <w:t>Nr sprawy:</w:t>
      </w:r>
      <w:r w:rsidRPr="00233768">
        <w:rPr>
          <w:rFonts w:ascii="Arial" w:eastAsia="Arial" w:hAnsi="Arial" w:cs="Arial"/>
          <w:sz w:val="22"/>
          <w:szCs w:val="22"/>
        </w:rPr>
        <w:t xml:space="preserve"> </w:t>
      </w:r>
      <w:r w:rsidR="003D5002" w:rsidRPr="00233768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PZ.294.25897.2025</w:t>
      </w:r>
    </w:p>
    <w:p w14:paraId="17248EE5" w14:textId="77777777" w:rsidR="004D0DD6" w:rsidRPr="004D0DD6" w:rsidRDefault="004D0DD6" w:rsidP="004D0DD6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b/>
          <w:sz w:val="22"/>
          <w:szCs w:val="22"/>
        </w:rPr>
      </w:pP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67746DF4" w:rsidR="00751561" w:rsidRPr="00236CF7" w:rsidRDefault="009E0682" w:rsidP="009E0682">
      <w:pPr>
        <w:tabs>
          <w:tab w:val="left" w:pos="0"/>
          <w:tab w:val="left" w:pos="660"/>
          <w:tab w:val="center" w:pos="4536"/>
        </w:tabs>
        <w:spacing w:line="276" w:lineRule="auto"/>
        <w:ind w:left="0"/>
        <w:jc w:val="left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ab/>
      </w:r>
      <w:r>
        <w:rPr>
          <w:rFonts w:ascii="Arial" w:eastAsia="Arial" w:hAnsi="Arial" w:cs="Arial"/>
          <w:b/>
          <w:sz w:val="36"/>
          <w:szCs w:val="22"/>
        </w:rPr>
        <w:tab/>
      </w:r>
      <w:r w:rsidR="00751561"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5A9C36F2" w14:textId="4AED32EB" w:rsidR="00751561" w:rsidRDefault="004D0DD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Zakład Linii Kolejowych w Tarnowskich Górach</w:t>
      </w:r>
    </w:p>
    <w:p w14:paraId="6167B38F" w14:textId="2C165157" w:rsidR="004D0DD6" w:rsidRDefault="004D0DD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ul. Nakielska 3</w:t>
      </w:r>
    </w:p>
    <w:p w14:paraId="35F4B5C2" w14:textId="5D06FE78" w:rsidR="00751561" w:rsidRDefault="004D0DD6" w:rsidP="004D0DD6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42-600 Tarnowskie Góry</w:t>
      </w:r>
    </w:p>
    <w:p w14:paraId="408D5081" w14:textId="77777777" w:rsidR="004D0DD6" w:rsidRPr="001111B1" w:rsidRDefault="004D0DD6" w:rsidP="004D0DD6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217FC88E" w14:textId="77777777" w:rsidR="00333897" w:rsidRDefault="00333897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308F0C0" w14:textId="668F4610" w:rsidR="006017C3" w:rsidRDefault="006017C3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262F1797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 xml:space="preserve">go w trybie zapytania </w:t>
      </w:r>
      <w:r w:rsidRPr="00954DF7">
        <w:rPr>
          <w:rFonts w:ascii="Arial" w:hAnsi="Arial" w:cs="Arial"/>
          <w:bCs/>
          <w:szCs w:val="28"/>
        </w:rPr>
        <w:t>ofertowego</w:t>
      </w:r>
      <w:r w:rsidR="00521548" w:rsidRPr="00954DF7">
        <w:rPr>
          <w:rFonts w:ascii="Arial" w:hAnsi="Arial" w:cs="Arial"/>
          <w:bCs/>
          <w:szCs w:val="28"/>
        </w:rPr>
        <w:t xml:space="preserve"> otwartego</w:t>
      </w:r>
      <w:r w:rsidRPr="00954DF7">
        <w:rPr>
          <w:rFonts w:ascii="Arial" w:hAnsi="Arial" w:cs="Arial"/>
          <w:bCs/>
          <w:szCs w:val="28"/>
        </w:rPr>
        <w:t>, pn.:</w:t>
      </w:r>
    </w:p>
    <w:p w14:paraId="3D043C6F" w14:textId="77777777" w:rsidR="00333897" w:rsidRDefault="00BD0D00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18E3063" w14:textId="7E91DE25" w:rsidR="00585FEF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>„</w:t>
      </w:r>
      <w:r w:rsidR="00333897" w:rsidRPr="00333897">
        <w:rPr>
          <w:rFonts w:ascii="Arial" w:hAnsi="Arial" w:cs="Arial"/>
          <w:b/>
          <w:bCs/>
          <w:sz w:val="28"/>
          <w:szCs w:val="28"/>
        </w:rPr>
        <w:t>Dostawa środków czystości</w:t>
      </w:r>
      <w:r w:rsidRPr="00EB4849">
        <w:rPr>
          <w:rFonts w:ascii="Arial" w:hAnsi="Arial" w:cs="Arial"/>
          <w:b/>
          <w:bCs/>
          <w:sz w:val="28"/>
          <w:szCs w:val="28"/>
        </w:rPr>
        <w:t>”</w:t>
      </w:r>
      <w:r w:rsidR="00585FEF" w:rsidRPr="00EB484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9781550" w14:textId="46CF1C45" w:rsidR="005B39E5" w:rsidRPr="00BD0D00" w:rsidRDefault="005B39E5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100DA9D" w14:textId="77777777" w:rsidR="00333897" w:rsidRDefault="00333897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ED68983" w14:textId="043A05E5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5D9FAEBE" w14:textId="77777777" w:rsidR="00333897" w:rsidRPr="00DF2BD5" w:rsidRDefault="00333897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F109A2">
      <w:pPr>
        <w:spacing w:line="276" w:lineRule="auto"/>
        <w:ind w:left="0"/>
        <w:jc w:val="center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2CF7DBEC" w14:textId="77777777" w:rsidR="00333897" w:rsidRDefault="00333897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EEFD3F2" w14:textId="175DFE4F" w:rsidR="009F4771" w:rsidRDefault="00954DF7" w:rsidP="006042D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Tarnowskie Góry</w:t>
      </w:r>
      <w:r w:rsidR="006017C3">
        <w:rPr>
          <w:rFonts w:ascii="Arial" w:hAnsi="Arial" w:cs="Arial"/>
          <w:b/>
          <w:bCs/>
        </w:rPr>
        <w:t xml:space="preserve">, </w:t>
      </w:r>
      <w:r w:rsidR="00333897">
        <w:rPr>
          <w:rFonts w:ascii="Arial" w:hAnsi="Arial" w:cs="Arial"/>
          <w:b/>
          <w:bCs/>
        </w:rPr>
        <w:t>grudzień</w:t>
      </w:r>
      <w:r w:rsidR="00252582">
        <w:rPr>
          <w:rFonts w:ascii="Arial" w:hAnsi="Arial" w:cs="Arial"/>
          <w:b/>
          <w:bCs/>
        </w:rPr>
        <w:t xml:space="preserve"> 20</w:t>
      </w:r>
      <w:r>
        <w:rPr>
          <w:rFonts w:ascii="Arial" w:hAnsi="Arial" w:cs="Arial"/>
          <w:b/>
          <w:bCs/>
        </w:rPr>
        <w:t>25</w:t>
      </w:r>
      <w:r w:rsidR="00333897">
        <w:rPr>
          <w:rFonts w:ascii="Arial" w:hAnsi="Arial" w:cs="Arial"/>
          <w:b/>
          <w:bCs/>
        </w:rPr>
        <w:t xml:space="preserve"> </w:t>
      </w:r>
      <w:r w:rsidR="006017C3" w:rsidRPr="00F67B89">
        <w:rPr>
          <w:rFonts w:ascii="Arial" w:hAnsi="Arial" w:cs="Arial"/>
          <w:b/>
          <w:bCs/>
        </w:rPr>
        <w:t>r</w:t>
      </w:r>
      <w:r w:rsidR="001118DC">
        <w:rPr>
          <w:rFonts w:ascii="Arial" w:hAnsi="Arial" w:cs="Arial"/>
          <w:b/>
          <w:bCs/>
        </w:rPr>
        <w:t>.</w:t>
      </w:r>
      <w:r w:rsidR="00333897">
        <w:rPr>
          <w:rFonts w:ascii="Arial" w:hAnsi="Arial" w:cs="Arial"/>
          <w:b/>
          <w:bCs/>
        </w:rPr>
        <w:br w:type="page"/>
      </w:r>
    </w:p>
    <w:sdt>
      <w:sdtPr>
        <w:rPr>
          <w:rFonts w:ascii="Arial" w:eastAsia="Batang" w:hAnsi="Arial" w:cs="Arial"/>
          <w:color w:val="auto"/>
          <w:sz w:val="22"/>
          <w:szCs w:val="22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8B4C39" w14:textId="675FDA12" w:rsidR="00DC5B9B" w:rsidRPr="006042D3" w:rsidRDefault="00D72556" w:rsidP="006E1B66">
          <w:pPr>
            <w:pStyle w:val="Nagwekspisutreci"/>
            <w:rPr>
              <w:rFonts w:ascii="Arial" w:hAnsi="Arial" w:cs="Arial"/>
              <w:sz w:val="22"/>
              <w:szCs w:val="22"/>
            </w:rPr>
          </w:pPr>
          <w:r w:rsidRPr="006042D3">
            <w:rPr>
              <w:rFonts w:ascii="Arial" w:hAnsi="Arial" w:cs="Arial"/>
              <w:sz w:val="22"/>
              <w:szCs w:val="22"/>
            </w:rPr>
            <w:t>Spis treści</w:t>
          </w:r>
        </w:p>
        <w:p w14:paraId="2A61526B" w14:textId="4B03C353" w:rsidR="009E0682" w:rsidRPr="006042D3" w:rsidRDefault="00DC5B9B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6042D3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6042D3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6042D3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209081574" w:history="1">
            <w:r w:rsidR="009E0682"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 – Informacje ogólne</w:t>
            </w:r>
            <w:r w:rsidR="009E0682"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9E0682"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9E0682"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_Toc209081574 \h </w:instrText>
            </w:r>
            <w:r w:rsidR="009E0682"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9E0682"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="009E0682"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2A3A1D8" w14:textId="2D5304B9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75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II – Opis Przedmiotu Zamówienia i termin wykonania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_Toc209081575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A84C68B" w14:textId="5A7B2C22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76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_Toc209081576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C18BB4" w14:textId="6BF839F7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77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_Toc209081577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7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6193D9F" w14:textId="76D6056E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78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 – Wadium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_Toc209081578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10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15DF6AC" w14:textId="6108A946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79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 – Termin związania ofertą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_Toc209081579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10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CCCEC57" w14:textId="192C6547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80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VII – Opis sposobu obliczenia ceny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_Toc209081580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10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C93A6DC" w14:textId="5226CB5D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81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VIII – Opis kryteriów i sposób oceny ofert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_Toc209081581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11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753D48" w14:textId="06B6D78D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82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IX – Miejsce oraz termin składania i otwarcia ofert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_Toc209081582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13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7BCDAA1" w14:textId="27CBD0D9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83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 – Informacje o przeprowadzeniu Negocjacji handlowych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_Toc209081583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13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1C4CD8" w14:textId="1A1E5CD8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84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 – Informacje o przeprowadzeniu aukcji elektronicznej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_Toc209081584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14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FBCEC0E" w14:textId="3F422BC3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85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</w:t>
            </w:r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XII </w:t>
            </w:r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–</w:t>
            </w:r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oferty, w celu zawarcia umowy zakupowej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_Toc209081585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14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DB8E361" w14:textId="507DE103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86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XIII – Wymagania dotyczące zabezpieczenia należytego wykonania umowy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_Toc209081586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15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8F7B152" w14:textId="6C72FC46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87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XIV – Pouczenie o środkach odwoławczych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_Toc209081587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17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15A494B" w14:textId="79F4A72F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88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 – Zmiany w treści Specyfikacji Warunków Zamówienia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_Toc209081588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17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BA860F" w14:textId="636F3E9B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89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 – Zamknięcie i unieważnienie Postępowania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_Toc209081589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18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1B5AFAF" w14:textId="4A097588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90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XVII – Klauzula informacyjna RODO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_Toc209081590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18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221BC4B" w14:textId="4F56506D" w:rsidR="009E0682" w:rsidRPr="006042D3" w:rsidRDefault="009E0682">
          <w:pPr>
            <w:pStyle w:val="Spistreci1"/>
            <w:tabs>
              <w:tab w:val="right" w:leader="dot" w:pos="9062"/>
            </w:tabs>
            <w:rPr>
              <w:rFonts w:ascii="Arial" w:eastAsiaTheme="minorEastAsia" w:hAnsi="Arial" w:cs="Arial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209081591" w:history="1">
            <w:r w:rsidRPr="006042D3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ZAŁĄCZNIKI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_Toc209081591 \h </w:instrTex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4241AF">
              <w:rPr>
                <w:rFonts w:ascii="Arial" w:hAnsi="Arial" w:cs="Arial"/>
                <w:noProof/>
                <w:webHidden/>
                <w:sz w:val="22"/>
                <w:szCs w:val="22"/>
              </w:rPr>
              <w:t>21</w:t>
            </w:r>
            <w:r w:rsidRPr="006042D3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23415C6B" w:rsidR="00DC5B9B" w:rsidRPr="00561DF3" w:rsidRDefault="00DC5B9B" w:rsidP="00DE7245">
          <w:pPr>
            <w:spacing w:line="360" w:lineRule="auto"/>
            <w:ind w:left="0"/>
            <w:rPr>
              <w:rFonts w:ascii="Arial" w:hAnsi="Arial" w:cs="Arial"/>
              <w:sz w:val="22"/>
              <w:szCs w:val="22"/>
            </w:rPr>
          </w:pPr>
          <w:r w:rsidRPr="006042D3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7E77521D" w14:textId="2BA19891" w:rsidR="006042D3" w:rsidRDefault="006042D3">
      <w:pPr>
        <w:suppressAutoHyphens w:val="0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0352942F" w14:textId="77777777" w:rsidR="00900672" w:rsidRPr="00561DF3" w:rsidRDefault="00D73AD6" w:rsidP="006E1B66">
      <w:pPr>
        <w:pStyle w:val="Nagwek1"/>
      </w:pPr>
      <w:bookmarkStart w:id="0" w:name="_Toc209081574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34F8BF22" w:rsidR="00500A7A" w:rsidRPr="00954DF7" w:rsidRDefault="00500A7A" w:rsidP="006042D3">
      <w:pPr>
        <w:pStyle w:val="Akapitzlist"/>
        <w:numPr>
          <w:ilvl w:val="0"/>
          <w:numId w:val="36"/>
        </w:numPr>
        <w:spacing w:before="120"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954DF7">
        <w:rPr>
          <w:rFonts w:ascii="Arial" w:hAnsi="Arial" w:cs="Arial"/>
          <w:bCs/>
          <w:sz w:val="22"/>
          <w:szCs w:val="22"/>
        </w:rPr>
        <w:t xml:space="preserve">Zakład Linii Kolejowych w Tarnowskich </w:t>
      </w:r>
      <w:r w:rsidR="00671BFD">
        <w:rPr>
          <w:rFonts w:ascii="Arial" w:hAnsi="Arial" w:cs="Arial"/>
          <w:bCs/>
          <w:sz w:val="22"/>
          <w:szCs w:val="22"/>
        </w:rPr>
        <w:t>G</w:t>
      </w:r>
      <w:r w:rsidR="00954DF7">
        <w:rPr>
          <w:rFonts w:ascii="Arial" w:hAnsi="Arial" w:cs="Arial"/>
          <w:bCs/>
          <w:sz w:val="22"/>
          <w:szCs w:val="22"/>
        </w:rPr>
        <w:t>órach ul. Nakielska 3, 42-600 Tarnowskie Góry</w:t>
      </w:r>
      <w:r w:rsidR="007E0A95" w:rsidRPr="00561DF3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</w:t>
      </w:r>
      <w:r w:rsidR="00516C4E" w:rsidRPr="00954DF7">
        <w:rPr>
          <w:rFonts w:ascii="Arial" w:hAnsi="Arial" w:cs="Arial"/>
          <w:bCs/>
          <w:sz w:val="22"/>
          <w:szCs w:val="22"/>
        </w:rPr>
        <w:t>ofertowego otwartego</w:t>
      </w:r>
      <w:r w:rsidRPr="00954DF7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30799832" w:rsidR="009710F9" w:rsidRPr="00954DF7" w:rsidRDefault="00CE494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954DF7">
        <w:rPr>
          <w:rFonts w:ascii="Arial" w:hAnsi="Arial" w:cs="Arial"/>
          <w:iCs/>
          <w:sz w:val="22"/>
          <w:szCs w:val="22"/>
        </w:rPr>
        <w:t xml:space="preserve">Wszystkie </w:t>
      </w:r>
      <w:r w:rsidRPr="00954DF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dokumenty </w:t>
      </w:r>
      <w:r w:rsidR="006C32FD" w:rsidRPr="00954DF7">
        <w:rPr>
          <w:rFonts w:ascii="Arial" w:eastAsia="Times New Roman" w:hAnsi="Arial" w:cs="Arial"/>
          <w:iCs/>
          <w:sz w:val="22"/>
          <w:szCs w:val="22"/>
          <w:lang w:eastAsia="pl-PL"/>
        </w:rPr>
        <w:t>i</w:t>
      </w:r>
      <w:r w:rsidRPr="00954DF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 </w:t>
      </w:r>
    </w:p>
    <w:p w14:paraId="3916953E" w14:textId="6F727905" w:rsidR="00FC3CD3" w:rsidRPr="00561DF3" w:rsidRDefault="00FC3CD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51A06DE9" w:rsidR="006A3390" w:rsidRPr="00561DF3" w:rsidRDefault="006A3390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954DF7">
        <w:rPr>
          <w:rFonts w:ascii="Arial" w:hAnsi="Arial" w:cs="Arial"/>
          <w:b/>
          <w:bCs/>
          <w:sz w:val="22"/>
          <w:szCs w:val="22"/>
        </w:rPr>
        <w:t>1.4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24AED313" w:rsidR="006017C3" w:rsidRPr="00561DF3" w:rsidRDefault="006017C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23698A" w:rsidRPr="00561DF3">
        <w:rPr>
          <w:rFonts w:ascii="Arial" w:hAnsi="Arial" w:cs="Arial"/>
          <w:bCs/>
          <w:sz w:val="22"/>
          <w:szCs w:val="22"/>
        </w:rPr>
        <w:t xml:space="preserve"> </w:t>
      </w:r>
      <w:r w:rsidR="00F55296">
        <w:rPr>
          <w:rFonts w:ascii="Arial" w:hAnsi="Arial" w:cs="Arial"/>
          <w:bCs/>
          <w:sz w:val="22"/>
          <w:szCs w:val="22"/>
        </w:rPr>
        <w:t>2</w:t>
      </w:r>
      <w:r w:rsidRPr="00561DF3">
        <w:rPr>
          <w:rFonts w:ascii="Arial" w:hAnsi="Arial" w:cs="Arial"/>
          <w:bCs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63394AAF" w14:textId="77777777" w:rsidR="00036B8F" w:rsidRDefault="00542FE4" w:rsidP="00036B8F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B976AF3" w14:textId="78515510" w:rsidR="008B0E33" w:rsidRPr="00036B8F" w:rsidRDefault="008B0E33" w:rsidP="00036B8F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036B8F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57F05262" w14:textId="77777777" w:rsidR="00771496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E3933B8" w14:textId="77777777" w:rsidR="006042D3" w:rsidRDefault="006042D3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6F19B788" w14:textId="77777777" w:rsidR="00954DF7" w:rsidRPr="00561DF3" w:rsidRDefault="00954DF7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6E1B66">
      <w:pPr>
        <w:pStyle w:val="Nagwek1"/>
      </w:pPr>
      <w:bookmarkStart w:id="2" w:name="_Toc209081575"/>
      <w:bookmarkStart w:id="3" w:name="Rozdział_2"/>
      <w:bookmarkEnd w:id="1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5F6C2B09" w14:textId="77777777" w:rsidR="003100DA" w:rsidRDefault="00900672" w:rsidP="003100DA">
      <w:pPr>
        <w:numPr>
          <w:ilvl w:val="0"/>
          <w:numId w:val="14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954DF7">
        <w:rPr>
          <w:rFonts w:ascii="Arial" w:hAnsi="Arial" w:cs="Arial"/>
          <w:sz w:val="22"/>
          <w:szCs w:val="22"/>
        </w:rPr>
        <w:t xml:space="preserve">ą dostawy środków higieny osobistej </w:t>
      </w:r>
      <w:r w:rsidR="00D71DEC">
        <w:rPr>
          <w:rFonts w:ascii="Arial" w:hAnsi="Arial" w:cs="Arial"/>
          <w:sz w:val="22"/>
          <w:szCs w:val="22"/>
        </w:rPr>
        <w:t>oraz</w:t>
      </w:r>
      <w:r w:rsidR="00954DF7">
        <w:rPr>
          <w:rFonts w:ascii="Arial" w:hAnsi="Arial" w:cs="Arial"/>
          <w:sz w:val="22"/>
          <w:szCs w:val="22"/>
        </w:rPr>
        <w:t xml:space="preserve"> środków czystości dla pracowników PKP Polskie Linie Kolejowe S.A. Zakładu Linii Kolejowych w Tarnowskich Górach</w:t>
      </w:r>
      <w:r w:rsidR="00F55296">
        <w:rPr>
          <w:rFonts w:ascii="Arial" w:hAnsi="Arial" w:cs="Arial"/>
          <w:sz w:val="22"/>
          <w:szCs w:val="22"/>
        </w:rPr>
        <w:t xml:space="preserve"> </w:t>
      </w:r>
      <w:r w:rsidR="005B16D9" w:rsidRPr="00561DF3">
        <w:rPr>
          <w:rFonts w:ascii="Arial" w:hAnsi="Arial" w:cs="Arial"/>
          <w:sz w:val="22"/>
          <w:szCs w:val="22"/>
        </w:rPr>
        <w:t xml:space="preserve">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7A34A0" w:rsidRPr="00561DF3">
        <w:rPr>
          <w:rFonts w:ascii="Arial" w:hAnsi="Arial" w:cs="Arial"/>
          <w:sz w:val="22"/>
          <w:szCs w:val="22"/>
        </w:rPr>
        <w:t>”</w:t>
      </w:r>
      <w:r w:rsidR="005B16D9" w:rsidRPr="00561DF3">
        <w:rPr>
          <w:rFonts w:ascii="Arial" w:hAnsi="Arial" w:cs="Arial"/>
          <w:sz w:val="22"/>
          <w:szCs w:val="22"/>
        </w:rPr>
        <w:t>).</w:t>
      </w:r>
      <w:r w:rsidR="007C6084"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14E9DC2F" w14:textId="77777777" w:rsidR="00A64081" w:rsidRDefault="00954DF7" w:rsidP="003100DA">
      <w:pPr>
        <w:spacing w:before="120"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3100DA">
        <w:rPr>
          <w:rFonts w:ascii="Arial" w:hAnsi="Arial" w:cs="Arial"/>
          <w:iCs/>
          <w:sz w:val="22"/>
          <w:szCs w:val="22"/>
        </w:rPr>
        <w:t>Przewidywany asortyment, jaki ma być dostarczony w całym okresie obowiązywania umowy</w:t>
      </w:r>
      <w:r w:rsidR="00A64081">
        <w:rPr>
          <w:rFonts w:ascii="Arial" w:hAnsi="Arial" w:cs="Arial"/>
          <w:iCs/>
          <w:sz w:val="22"/>
          <w:szCs w:val="22"/>
        </w:rPr>
        <w:t>.</w:t>
      </w:r>
    </w:p>
    <w:p w14:paraId="6FC7DFFA" w14:textId="1A62D4EF" w:rsidR="00A17C4F" w:rsidRDefault="00A17C4F" w:rsidP="003100DA">
      <w:pPr>
        <w:spacing w:before="120"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A17C4F">
        <w:rPr>
          <w:rFonts w:ascii="Arial" w:hAnsi="Arial" w:cs="Arial"/>
          <w:iCs/>
          <w:sz w:val="22"/>
          <w:szCs w:val="22"/>
        </w:rPr>
        <w:t xml:space="preserve">Szczegółowy wykaz asortymentu zawarty jest w załączniku nr 1 do wzoru </w:t>
      </w:r>
      <w:r w:rsidR="002C785F">
        <w:rPr>
          <w:rFonts w:ascii="Arial" w:hAnsi="Arial" w:cs="Arial"/>
          <w:iCs/>
          <w:sz w:val="22"/>
          <w:szCs w:val="22"/>
        </w:rPr>
        <w:t>U</w:t>
      </w:r>
      <w:r w:rsidRPr="00A17C4F">
        <w:rPr>
          <w:rFonts w:ascii="Arial" w:hAnsi="Arial" w:cs="Arial"/>
          <w:iCs/>
          <w:sz w:val="22"/>
          <w:szCs w:val="22"/>
        </w:rPr>
        <w:t xml:space="preserve">mowy stanowiącym jednocześnie </w:t>
      </w:r>
      <w:bookmarkStart w:id="4" w:name="_Hlk215827329"/>
      <w:r w:rsidRPr="00A17C4F">
        <w:rPr>
          <w:rFonts w:ascii="Arial" w:hAnsi="Arial" w:cs="Arial"/>
          <w:iCs/>
          <w:sz w:val="22"/>
          <w:szCs w:val="22"/>
        </w:rPr>
        <w:t>„zestawienie asortymentowo – cenowe”</w:t>
      </w:r>
      <w:bookmarkEnd w:id="4"/>
      <w:r w:rsidRPr="00A17C4F">
        <w:rPr>
          <w:rFonts w:ascii="Arial" w:hAnsi="Arial" w:cs="Arial"/>
          <w:iCs/>
          <w:sz w:val="22"/>
          <w:szCs w:val="22"/>
        </w:rPr>
        <w:t>. Ilości podane ww. załączniku są ilościami szacunkowymi i służyć będą jedynie do porównania i wyboru najkorzystniejszej oferty</w:t>
      </w:r>
      <w:r w:rsidR="00D64756">
        <w:rPr>
          <w:rFonts w:ascii="Arial" w:hAnsi="Arial" w:cs="Arial"/>
          <w:iCs/>
          <w:sz w:val="22"/>
          <w:szCs w:val="22"/>
        </w:rPr>
        <w:t>.</w:t>
      </w:r>
    </w:p>
    <w:p w14:paraId="673FED1E" w14:textId="2F94A479" w:rsidR="003100DA" w:rsidRDefault="00690781" w:rsidP="003100DA">
      <w:pPr>
        <w:spacing w:before="12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3100DA">
        <w:rPr>
          <w:rFonts w:ascii="Arial" w:hAnsi="Arial" w:cs="Arial"/>
          <w:iCs/>
          <w:sz w:val="22"/>
          <w:szCs w:val="22"/>
        </w:rPr>
        <w:t>Dostawy mają być realizowane na podstawie pisemnych zamówień przesyłanych przez Zamawiającego. W zamówieniach podawany będzie asortyment oraz ilości zamawianych artykułów. Dostawa ma nastąpić do 5 dni od złożenia zamówienia.</w:t>
      </w:r>
    </w:p>
    <w:p w14:paraId="2D773AF2" w14:textId="1DDED95E" w:rsidR="00D82EE9" w:rsidRPr="003100DA" w:rsidRDefault="00383E73" w:rsidP="00D64756">
      <w:pPr>
        <w:spacing w:before="12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3100DA">
        <w:rPr>
          <w:rFonts w:ascii="Arial" w:hAnsi="Arial" w:cs="Arial"/>
          <w:iCs/>
          <w:sz w:val="22"/>
          <w:szCs w:val="22"/>
        </w:rPr>
        <w:t xml:space="preserve">Produkty wymienione w pozycjach od nr 1 do nr 12 w załączniku nr 1 do </w:t>
      </w:r>
      <w:r w:rsidR="007C7A1C">
        <w:rPr>
          <w:rFonts w:ascii="Arial" w:hAnsi="Arial" w:cs="Arial"/>
          <w:iCs/>
          <w:sz w:val="22"/>
          <w:szCs w:val="22"/>
        </w:rPr>
        <w:t xml:space="preserve">wzoru </w:t>
      </w:r>
      <w:r w:rsidR="009E2A1F">
        <w:rPr>
          <w:rFonts w:ascii="Arial" w:hAnsi="Arial" w:cs="Arial"/>
          <w:iCs/>
          <w:sz w:val="22"/>
          <w:szCs w:val="22"/>
        </w:rPr>
        <w:t>U</w:t>
      </w:r>
      <w:r w:rsidR="007C7A1C">
        <w:rPr>
          <w:rFonts w:ascii="Arial" w:hAnsi="Arial" w:cs="Arial"/>
          <w:iCs/>
          <w:sz w:val="22"/>
          <w:szCs w:val="22"/>
        </w:rPr>
        <w:t>mowy</w:t>
      </w:r>
      <w:r w:rsidRPr="003100DA">
        <w:rPr>
          <w:rFonts w:ascii="Arial" w:hAnsi="Arial" w:cs="Arial"/>
          <w:iCs/>
          <w:sz w:val="22"/>
          <w:szCs w:val="22"/>
        </w:rPr>
        <w:t xml:space="preserve"> musz</w:t>
      </w:r>
      <w:r w:rsidR="00F55296" w:rsidRPr="003100DA">
        <w:rPr>
          <w:rFonts w:ascii="Arial" w:hAnsi="Arial" w:cs="Arial"/>
          <w:iCs/>
          <w:sz w:val="22"/>
          <w:szCs w:val="22"/>
        </w:rPr>
        <w:t>ą</w:t>
      </w:r>
      <w:r w:rsidRPr="003100DA">
        <w:rPr>
          <w:rFonts w:ascii="Arial" w:hAnsi="Arial" w:cs="Arial"/>
          <w:iCs/>
          <w:sz w:val="22"/>
          <w:szCs w:val="22"/>
        </w:rPr>
        <w:t xml:space="preserve"> spełniać wymagania Ustawy z dnia 04 października 2018r. o produktach kosmetycznych (Dz.U. z 2018r. poz. 2227) oraz na opakowaniu muszą posiadać czytelną datę produkcji lub termin ważności nie krótszy niż 12 miesięcy od daty dostawy.</w:t>
      </w:r>
    </w:p>
    <w:p w14:paraId="156496B4" w14:textId="77777777" w:rsidR="00E50B4C" w:rsidRDefault="00E50B4C" w:rsidP="00ED2EA1">
      <w:pPr>
        <w:spacing w:before="120"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Zamawiający zastrzega sobie prawo do zawarcia umowy wyłącznie w cenach jednostkowych do wysokości kwoty przeznaczonej przez Zamawiającego na realizację zamówienia.</w:t>
      </w:r>
    </w:p>
    <w:p w14:paraId="1F421B5D" w14:textId="4862F352" w:rsidR="00E50B4C" w:rsidRPr="00954DF7" w:rsidRDefault="00E50B4C" w:rsidP="003100DA">
      <w:pPr>
        <w:spacing w:before="120" w:after="120"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Ceny jednostkowe podane przez Wykonawcę w </w:t>
      </w:r>
      <w:r w:rsidR="00D64756" w:rsidRPr="00D64756">
        <w:rPr>
          <w:rFonts w:ascii="Arial" w:hAnsi="Arial" w:cs="Arial"/>
          <w:iCs/>
          <w:sz w:val="22"/>
          <w:szCs w:val="22"/>
        </w:rPr>
        <w:t>„zestawieni</w:t>
      </w:r>
      <w:r w:rsidR="00D64756">
        <w:rPr>
          <w:rFonts w:ascii="Arial" w:hAnsi="Arial" w:cs="Arial"/>
          <w:iCs/>
          <w:sz w:val="22"/>
          <w:szCs w:val="22"/>
        </w:rPr>
        <w:t>u</w:t>
      </w:r>
      <w:r w:rsidR="00D64756" w:rsidRPr="00D64756">
        <w:rPr>
          <w:rFonts w:ascii="Arial" w:hAnsi="Arial" w:cs="Arial"/>
          <w:iCs/>
          <w:sz w:val="22"/>
          <w:szCs w:val="22"/>
        </w:rPr>
        <w:t xml:space="preserve"> asortymentowo – cenow</w:t>
      </w:r>
      <w:r w:rsidR="00D64756">
        <w:rPr>
          <w:rFonts w:ascii="Arial" w:hAnsi="Arial" w:cs="Arial"/>
          <w:iCs/>
          <w:sz w:val="22"/>
          <w:szCs w:val="22"/>
        </w:rPr>
        <w:t>ym</w:t>
      </w:r>
      <w:r w:rsidR="00D64756" w:rsidRPr="00D64756">
        <w:rPr>
          <w:rFonts w:ascii="Arial" w:hAnsi="Arial" w:cs="Arial"/>
          <w:iCs/>
          <w:sz w:val="22"/>
          <w:szCs w:val="22"/>
        </w:rPr>
        <w:t>”</w:t>
      </w:r>
      <w:r>
        <w:rPr>
          <w:rFonts w:ascii="Arial" w:hAnsi="Arial" w:cs="Arial"/>
          <w:iCs/>
          <w:sz w:val="22"/>
          <w:szCs w:val="22"/>
        </w:rPr>
        <w:t xml:space="preserve"> będą niezmienne w trakcie trwania umowy.</w:t>
      </w:r>
    </w:p>
    <w:p w14:paraId="11DD4F6F" w14:textId="0CA489AD" w:rsidR="00D82EE9" w:rsidRDefault="00D82EE9" w:rsidP="00B20D95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E50B4C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Ponadto Wykonawca zobowiązany jest dostarczyć wraz z ofertą próbki i wzory wszystkich produktów objętych zamówieniem </w:t>
      </w:r>
      <w:r w:rsidR="00B559CC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oraz </w:t>
      </w:r>
      <w:r w:rsidR="00B559CC" w:rsidRPr="00AE2793">
        <w:rPr>
          <w:rFonts w:ascii="Arial" w:hAnsi="Arial" w:cs="Arial"/>
          <w:b/>
          <w:bCs/>
          <w:iCs/>
          <w:color w:val="000000" w:themeColor="text1"/>
          <w:sz w:val="22"/>
          <w:szCs w:val="22"/>
          <w:u w:val="single"/>
        </w:rPr>
        <w:t xml:space="preserve">kartą </w:t>
      </w:r>
      <w:r w:rsidR="00311B85" w:rsidRPr="00AE2793">
        <w:rPr>
          <w:rFonts w:ascii="Arial" w:hAnsi="Arial" w:cs="Arial"/>
          <w:b/>
          <w:bCs/>
          <w:iCs/>
          <w:color w:val="000000" w:themeColor="text1"/>
          <w:sz w:val="22"/>
          <w:szCs w:val="22"/>
          <w:u w:val="single"/>
        </w:rPr>
        <w:t xml:space="preserve">charakterystyki produktu </w:t>
      </w:r>
      <w:r w:rsidR="00093ECF" w:rsidRPr="00AE2793">
        <w:rPr>
          <w:rFonts w:ascii="Arial" w:hAnsi="Arial" w:cs="Arial"/>
          <w:b/>
          <w:bCs/>
          <w:iCs/>
          <w:color w:val="000000" w:themeColor="text1"/>
          <w:sz w:val="22"/>
          <w:szCs w:val="22"/>
          <w:u w:val="single"/>
        </w:rPr>
        <w:t xml:space="preserve"> </w:t>
      </w:r>
      <w:r w:rsidR="00102CED" w:rsidRPr="00482F8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(</w:t>
      </w:r>
      <w:r w:rsidR="00093ECF" w:rsidRPr="00482F8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jeśli został</w:t>
      </w:r>
      <w:r w:rsidR="00212420" w:rsidRPr="00482F8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 wskazana w </w:t>
      </w:r>
      <w:r w:rsidR="00102CED" w:rsidRPr="00482F8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danej pozycji </w:t>
      </w:r>
      <w:r w:rsidRPr="00482F8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zał</w:t>
      </w:r>
      <w:r w:rsidR="00682802" w:rsidRPr="00482F8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ącznik</w:t>
      </w:r>
      <w:r w:rsidR="00E771FB" w:rsidRPr="00482F8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a</w:t>
      </w:r>
      <w:r w:rsidRPr="00482F8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 nr 1 do </w:t>
      </w:r>
      <w:r w:rsidR="004570CE" w:rsidRPr="00482F8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wzoru Umowy</w:t>
      </w:r>
      <w:r w:rsidRPr="00482F88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)</w:t>
      </w:r>
      <w:r w:rsidRPr="00E50B4C">
        <w:rPr>
          <w:rFonts w:ascii="Arial" w:hAnsi="Arial" w:cs="Arial"/>
          <w:b/>
          <w:bCs/>
          <w:iCs/>
          <w:sz w:val="22"/>
          <w:szCs w:val="22"/>
          <w:u w:val="single"/>
        </w:rPr>
        <w:t>.</w:t>
      </w:r>
    </w:p>
    <w:p w14:paraId="1DB59995" w14:textId="34692F86" w:rsidR="00D82EE9" w:rsidRPr="00D82EE9" w:rsidRDefault="00D82EE9" w:rsidP="00D82EE9">
      <w:pPr>
        <w:spacing w:before="120" w:line="360" w:lineRule="auto"/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D82EE9">
        <w:rPr>
          <w:rFonts w:ascii="Arial" w:hAnsi="Arial" w:cs="Arial"/>
          <w:b/>
          <w:bCs/>
          <w:iCs/>
          <w:sz w:val="22"/>
          <w:szCs w:val="22"/>
        </w:rPr>
        <w:t>W przypadku niedostarczenia próbek i wzorów o których mowa powyżej, oferta Wykonawcy zostanie odrzucona jako niezgodna z wymaganiami wynikającymi z Dokumentów zamówienia lub Regulaminu (§</w:t>
      </w:r>
      <w:r w:rsidR="00B404D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D82EE9">
        <w:rPr>
          <w:rFonts w:ascii="Arial" w:hAnsi="Arial" w:cs="Arial"/>
          <w:b/>
          <w:bCs/>
          <w:iCs/>
          <w:sz w:val="22"/>
          <w:szCs w:val="22"/>
        </w:rPr>
        <w:t xml:space="preserve">30 ust. 1 pkt. 1 Regulaminu). </w:t>
      </w:r>
    </w:p>
    <w:p w14:paraId="6397B901" w14:textId="77777777" w:rsidR="00D82EE9" w:rsidRPr="00D82EE9" w:rsidRDefault="00D82EE9" w:rsidP="00D82EE9">
      <w:pPr>
        <w:spacing w:before="120" w:line="360" w:lineRule="auto"/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D82EE9">
        <w:rPr>
          <w:rFonts w:ascii="Arial" w:hAnsi="Arial" w:cs="Arial"/>
          <w:b/>
          <w:bCs/>
          <w:iCs/>
          <w:sz w:val="22"/>
          <w:szCs w:val="22"/>
        </w:rPr>
        <w:t>Wykonawca zobowiązany jest dostarczyć zamawiane produkty własnym środkiem transportu i na własny koszt.</w:t>
      </w:r>
    </w:p>
    <w:p w14:paraId="32D6E169" w14:textId="77777777" w:rsidR="00D82EE9" w:rsidRPr="00D82EE9" w:rsidRDefault="00D82EE9" w:rsidP="00D82EE9">
      <w:pPr>
        <w:spacing w:before="120" w:line="360" w:lineRule="auto"/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D82EE9">
        <w:rPr>
          <w:rFonts w:ascii="Arial" w:hAnsi="Arial" w:cs="Arial"/>
          <w:b/>
          <w:bCs/>
          <w:iCs/>
          <w:sz w:val="22"/>
          <w:szCs w:val="22"/>
        </w:rPr>
        <w:t>Próbki i wzory Wykonawcy, którego oferta zostanie wybrana jako najkorzystniejsza, zostają u Zamawiającego na czas obowiązywania umowy.</w:t>
      </w:r>
    </w:p>
    <w:p w14:paraId="087A21E9" w14:textId="77777777" w:rsidR="00D82EE9" w:rsidRPr="00D82EE9" w:rsidRDefault="00D82EE9" w:rsidP="00D82EE9">
      <w:pPr>
        <w:spacing w:before="120" w:line="360" w:lineRule="auto"/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D82EE9">
        <w:rPr>
          <w:rFonts w:ascii="Arial" w:hAnsi="Arial" w:cs="Arial"/>
          <w:b/>
          <w:bCs/>
          <w:iCs/>
          <w:sz w:val="22"/>
          <w:szCs w:val="22"/>
        </w:rPr>
        <w:lastRenderedPageBreak/>
        <w:t>Pozostali Wykonawcy mogą odebrać dostarczone próbki i wzory na własny koszt, po czwartym dniu od otrzymania informacji o wyborze oferty najkorzystniejszej, jednak nie później niż do 10 dni.</w:t>
      </w:r>
    </w:p>
    <w:p w14:paraId="2B4AE95A" w14:textId="53F566EB" w:rsidR="00D82EE9" w:rsidRPr="00D82EE9" w:rsidRDefault="00D82EE9" w:rsidP="003D235A">
      <w:pPr>
        <w:spacing w:before="120" w:after="120" w:line="360" w:lineRule="auto"/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D82EE9">
        <w:rPr>
          <w:rFonts w:ascii="Arial" w:hAnsi="Arial" w:cs="Arial"/>
          <w:b/>
          <w:bCs/>
          <w:iCs/>
          <w:sz w:val="22"/>
          <w:szCs w:val="22"/>
        </w:rPr>
        <w:t>W przypadku nieodebrania wzorów i próbek w tym terminie, przechodzą one na własność Zamawiającego.</w:t>
      </w:r>
    </w:p>
    <w:p w14:paraId="0560CB18" w14:textId="4E69D898" w:rsidR="001143FB" w:rsidRPr="004D5789" w:rsidRDefault="007C6084" w:rsidP="004F2064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4D5789">
        <w:rPr>
          <w:rFonts w:ascii="Arial" w:hAnsi="Arial" w:cs="Arial"/>
          <w:sz w:val="22"/>
          <w:szCs w:val="22"/>
        </w:rPr>
        <w:t xml:space="preserve">Termin realizacji Zamówienia: </w:t>
      </w:r>
      <w:r w:rsidR="004D5789">
        <w:rPr>
          <w:rFonts w:ascii="Arial" w:hAnsi="Arial" w:cs="Arial"/>
          <w:sz w:val="22"/>
          <w:szCs w:val="22"/>
        </w:rPr>
        <w:t>o</w:t>
      </w:r>
      <w:r w:rsidR="00437EBE" w:rsidRPr="004D5789">
        <w:rPr>
          <w:rFonts w:ascii="Arial" w:hAnsi="Arial" w:cs="Arial"/>
          <w:sz w:val="22"/>
          <w:szCs w:val="22"/>
        </w:rPr>
        <w:t>d dnia podpisania umowy do dnia 31.</w:t>
      </w:r>
      <w:r w:rsidR="00205A4F" w:rsidRPr="004D5789">
        <w:rPr>
          <w:rFonts w:ascii="Arial" w:hAnsi="Arial" w:cs="Arial"/>
          <w:sz w:val="22"/>
          <w:szCs w:val="22"/>
        </w:rPr>
        <w:t>12</w:t>
      </w:r>
      <w:r w:rsidR="00437EBE" w:rsidRPr="004D5789">
        <w:rPr>
          <w:rFonts w:ascii="Arial" w:hAnsi="Arial" w:cs="Arial"/>
          <w:sz w:val="22"/>
          <w:szCs w:val="22"/>
        </w:rPr>
        <w:t>.202</w:t>
      </w:r>
      <w:r w:rsidR="00205A4F" w:rsidRPr="004D5789">
        <w:rPr>
          <w:rFonts w:ascii="Arial" w:hAnsi="Arial" w:cs="Arial"/>
          <w:sz w:val="22"/>
          <w:szCs w:val="22"/>
        </w:rPr>
        <w:t>6</w:t>
      </w:r>
      <w:r w:rsidR="00B20D95" w:rsidRPr="004D5789">
        <w:rPr>
          <w:rFonts w:ascii="Arial" w:hAnsi="Arial" w:cs="Arial"/>
          <w:sz w:val="22"/>
          <w:szCs w:val="22"/>
        </w:rPr>
        <w:t xml:space="preserve"> </w:t>
      </w:r>
      <w:r w:rsidR="00437EBE" w:rsidRPr="004D5789">
        <w:rPr>
          <w:rFonts w:ascii="Arial" w:hAnsi="Arial" w:cs="Arial"/>
          <w:sz w:val="22"/>
          <w:szCs w:val="22"/>
        </w:rPr>
        <w:t>r. lub do wyczerpania wartości wynagrodzenia określonego umową w zależności od tego, które zdarzenie nastąpi wcześniej.</w:t>
      </w:r>
    </w:p>
    <w:p w14:paraId="1F3FA1E7" w14:textId="002065AC" w:rsidR="00247812" w:rsidRPr="00561DF3" w:rsidRDefault="00392193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437EBE">
        <w:rPr>
          <w:rFonts w:ascii="Arial" w:hAnsi="Arial" w:cs="Arial"/>
          <w:sz w:val="22"/>
          <w:szCs w:val="22"/>
        </w:rPr>
        <w:t>Z</w:t>
      </w:r>
      <w:r w:rsidRPr="00437EBE">
        <w:rPr>
          <w:rFonts w:ascii="Arial" w:hAnsi="Arial" w:cs="Arial"/>
          <w:sz w:val="22"/>
          <w:szCs w:val="22"/>
        </w:rPr>
        <w:t xml:space="preserve">amówienia </w:t>
      </w:r>
      <w:r w:rsidR="00247812" w:rsidRPr="00437EBE">
        <w:rPr>
          <w:rFonts w:ascii="Arial" w:hAnsi="Arial" w:cs="Arial"/>
          <w:sz w:val="22"/>
          <w:szCs w:val="22"/>
        </w:rPr>
        <w:t>nie jest podzielony</w:t>
      </w:r>
      <w:r w:rsidR="00A6249C" w:rsidRPr="00437EBE">
        <w:rPr>
          <w:rFonts w:ascii="Arial" w:hAnsi="Arial" w:cs="Arial"/>
          <w:sz w:val="22"/>
          <w:szCs w:val="22"/>
        </w:rPr>
        <w:t xml:space="preserve"> na</w:t>
      </w:r>
      <w:r w:rsidR="00605A46" w:rsidRPr="00437EBE">
        <w:rPr>
          <w:rFonts w:ascii="Arial" w:hAnsi="Arial" w:cs="Arial"/>
          <w:sz w:val="22"/>
          <w:szCs w:val="22"/>
        </w:rPr>
        <w:t xml:space="preserve"> </w:t>
      </w:r>
      <w:r w:rsidR="004F1E0D" w:rsidRPr="00437EBE">
        <w:rPr>
          <w:rFonts w:ascii="Arial" w:hAnsi="Arial" w:cs="Arial"/>
          <w:sz w:val="22"/>
          <w:szCs w:val="22"/>
        </w:rPr>
        <w:t>części</w:t>
      </w:r>
      <w:r w:rsidR="00183745" w:rsidRPr="00561DF3">
        <w:rPr>
          <w:rFonts w:ascii="Arial" w:hAnsi="Arial" w:cs="Arial"/>
          <w:i/>
          <w:sz w:val="22"/>
          <w:szCs w:val="22"/>
        </w:rPr>
        <w:t>.</w:t>
      </w:r>
    </w:p>
    <w:p w14:paraId="6732CF5E" w14:textId="5D62920C" w:rsidR="00542FE4" w:rsidRPr="003C50B4" w:rsidRDefault="00466AF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7EBE">
        <w:rPr>
          <w:rFonts w:ascii="Arial" w:hAnsi="Arial" w:cs="Arial"/>
          <w:sz w:val="22"/>
          <w:szCs w:val="22"/>
        </w:rPr>
        <w:t xml:space="preserve">Zamawiający </w:t>
      </w:r>
      <w:r w:rsidR="00C25B8D" w:rsidRPr="00437EBE">
        <w:rPr>
          <w:rFonts w:ascii="Arial" w:hAnsi="Arial" w:cs="Arial"/>
          <w:sz w:val="22"/>
          <w:szCs w:val="22"/>
        </w:rPr>
        <w:t>nie dopuszcza możliwości</w:t>
      </w:r>
      <w:r w:rsidRPr="00437EBE">
        <w:rPr>
          <w:rFonts w:ascii="Arial" w:hAnsi="Arial" w:cs="Arial"/>
          <w:sz w:val="22"/>
          <w:szCs w:val="22"/>
        </w:rPr>
        <w:t xml:space="preserve"> </w:t>
      </w:r>
      <w:r w:rsidR="00C25B8D" w:rsidRPr="00437EBE">
        <w:rPr>
          <w:rFonts w:ascii="Arial" w:hAnsi="Arial" w:cs="Arial"/>
          <w:sz w:val="22"/>
          <w:szCs w:val="22"/>
        </w:rPr>
        <w:t>składania</w:t>
      </w:r>
      <w:r w:rsidR="00C25B8D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ofert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C25B8D">
        <w:rPr>
          <w:rFonts w:ascii="Arial" w:hAnsi="Arial" w:cs="Arial"/>
          <w:sz w:val="22"/>
          <w:szCs w:val="22"/>
        </w:rPr>
        <w:t>owych</w:t>
      </w:r>
      <w:r w:rsidR="004F1E0D" w:rsidRPr="00561DF3">
        <w:rPr>
          <w:rFonts w:ascii="Arial" w:hAnsi="Arial" w:cs="Arial"/>
          <w:sz w:val="22"/>
          <w:szCs w:val="22"/>
        </w:rPr>
        <w:t>.</w:t>
      </w:r>
      <w:r w:rsidR="00B74719">
        <w:rPr>
          <w:rFonts w:ascii="Arial" w:hAnsi="Arial" w:cs="Arial"/>
          <w:sz w:val="22"/>
          <w:szCs w:val="22"/>
        </w:rPr>
        <w:t xml:space="preserve"> </w:t>
      </w:r>
    </w:p>
    <w:p w14:paraId="6F078BC0" w14:textId="75E96EB7" w:rsidR="006078D1" w:rsidRPr="00561DF3" w:rsidRDefault="006078D1" w:rsidP="00CA6E48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437EBE">
        <w:rPr>
          <w:sz w:val="22"/>
          <w:szCs w:val="22"/>
        </w:rPr>
        <w:t xml:space="preserve">Zamawiający </w:t>
      </w:r>
      <w:r w:rsidR="00516C4E" w:rsidRPr="00437EBE">
        <w:rPr>
          <w:sz w:val="22"/>
          <w:szCs w:val="22"/>
        </w:rPr>
        <w:t>nie przewiduje</w:t>
      </w:r>
      <w:r w:rsidRPr="00437EBE">
        <w:rPr>
          <w:sz w:val="22"/>
          <w:szCs w:val="22"/>
        </w:rPr>
        <w:t xml:space="preserve"> udzieleni</w:t>
      </w:r>
      <w:r w:rsidR="00CE1933" w:rsidRPr="00437EBE">
        <w:rPr>
          <w:sz w:val="22"/>
          <w:szCs w:val="22"/>
        </w:rPr>
        <w:t>a</w:t>
      </w:r>
      <w:r w:rsidRPr="00437EBE">
        <w:rPr>
          <w:sz w:val="22"/>
          <w:szCs w:val="22"/>
        </w:rPr>
        <w:t xml:space="preserve"> </w:t>
      </w:r>
      <w:r w:rsidR="00B74666" w:rsidRPr="00437EBE">
        <w:rPr>
          <w:sz w:val="22"/>
          <w:szCs w:val="22"/>
        </w:rPr>
        <w:t>z</w:t>
      </w:r>
      <w:r w:rsidRPr="00437EBE">
        <w:rPr>
          <w:sz w:val="22"/>
          <w:szCs w:val="22"/>
        </w:rPr>
        <w:t>amówień</w:t>
      </w:r>
      <w:r w:rsidR="00516C4E" w:rsidRPr="00437EBE">
        <w:rPr>
          <w:sz w:val="22"/>
          <w:szCs w:val="22"/>
        </w:rPr>
        <w:t>, o których mowa w §</w:t>
      </w:r>
      <w:r w:rsidR="008A4FB5" w:rsidRPr="00437EBE">
        <w:rPr>
          <w:sz w:val="22"/>
          <w:szCs w:val="22"/>
        </w:rPr>
        <w:t xml:space="preserve"> </w:t>
      </w:r>
      <w:r w:rsidR="00516C4E" w:rsidRPr="00437EBE">
        <w:rPr>
          <w:sz w:val="22"/>
          <w:szCs w:val="22"/>
        </w:rPr>
        <w:t>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0F893E36" w14:textId="54FB9B8D" w:rsidR="008E7327" w:rsidRPr="00437EBE" w:rsidRDefault="00BF2E60" w:rsidP="00EE79DF">
      <w:pPr>
        <w:pStyle w:val="Tekstpodstawowywcity"/>
        <w:numPr>
          <w:ilvl w:val="0"/>
          <w:numId w:val="14"/>
        </w:numPr>
        <w:tabs>
          <w:tab w:val="left" w:pos="284"/>
        </w:tabs>
        <w:spacing w:after="120" w:line="360" w:lineRule="auto"/>
        <w:ind w:left="284" w:hanging="284"/>
        <w:jc w:val="left"/>
        <w:rPr>
          <w:sz w:val="22"/>
          <w:szCs w:val="22"/>
        </w:rPr>
      </w:pPr>
      <w:r w:rsidRPr="00437EBE">
        <w:rPr>
          <w:sz w:val="22"/>
          <w:szCs w:val="22"/>
        </w:rPr>
        <w:t>Zamawiający</w:t>
      </w:r>
      <w:r w:rsidR="00252F51" w:rsidRPr="00437EBE">
        <w:rPr>
          <w:sz w:val="22"/>
          <w:szCs w:val="22"/>
        </w:rPr>
        <w:t xml:space="preserve"> nie wyraża zgody na powierzenie podwykonawcom realizacji </w:t>
      </w:r>
      <w:r w:rsidR="0037685F" w:rsidRPr="00437EBE">
        <w:rPr>
          <w:sz w:val="22"/>
          <w:szCs w:val="22"/>
        </w:rPr>
        <w:t xml:space="preserve">jakichkolwiek elementów </w:t>
      </w:r>
      <w:r w:rsidR="001B6184" w:rsidRPr="00437EBE">
        <w:rPr>
          <w:sz w:val="22"/>
          <w:szCs w:val="22"/>
        </w:rPr>
        <w:t>Z</w:t>
      </w:r>
      <w:r w:rsidR="0037685F" w:rsidRPr="00437EBE">
        <w:rPr>
          <w:sz w:val="22"/>
          <w:szCs w:val="22"/>
        </w:rPr>
        <w:t>amówienia</w:t>
      </w:r>
      <w:r w:rsidR="00437EBE" w:rsidRPr="00437EBE">
        <w:rPr>
          <w:sz w:val="22"/>
          <w:szCs w:val="22"/>
        </w:rPr>
        <w:t>.</w:t>
      </w:r>
    </w:p>
    <w:p w14:paraId="6C486C01" w14:textId="77777777" w:rsidR="00900672" w:rsidRPr="00561DF3" w:rsidRDefault="00B564BE" w:rsidP="006E1B66">
      <w:pPr>
        <w:pStyle w:val="Nagwek1"/>
      </w:pPr>
      <w:bookmarkStart w:id="5" w:name="_Toc209081576"/>
      <w:bookmarkStart w:id="6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5"/>
    </w:p>
    <w:p w14:paraId="72994CD5" w14:textId="310464A5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D9B2241" w14:textId="77777777" w:rsidR="00437EBE" w:rsidRDefault="00DA7F45" w:rsidP="00437EBE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4257CE88" w:rsidR="003C50B4" w:rsidRPr="00437EBE" w:rsidRDefault="003C50B4" w:rsidP="00437EBE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37EBE">
        <w:rPr>
          <w:rFonts w:ascii="Arial" w:hAnsi="Arial" w:cs="Arial"/>
          <w:sz w:val="22"/>
          <w:szCs w:val="22"/>
        </w:rPr>
        <w:t>któr</w:t>
      </w:r>
      <w:r w:rsidR="0020224E" w:rsidRPr="00437EBE">
        <w:rPr>
          <w:rFonts w:ascii="Arial" w:hAnsi="Arial" w:cs="Arial"/>
          <w:sz w:val="22"/>
          <w:szCs w:val="22"/>
        </w:rPr>
        <w:t>y</w:t>
      </w:r>
      <w:r w:rsidRPr="00437EBE">
        <w:rPr>
          <w:rFonts w:ascii="Arial" w:hAnsi="Arial" w:cs="Arial"/>
          <w:sz w:val="22"/>
          <w:szCs w:val="22"/>
        </w:rPr>
        <w:t xml:space="preserve"> nie podlega wykluczeniu z postępowania na podstawie ustawy z dnia 13 kwietnia 2022 r. o szczególnych rozwiązaniach w zakresie przeciwdziałania wspieraniu agresji na Ukrainę oraz służących ochronie bezpie</w:t>
      </w:r>
      <w:r w:rsidR="0035269E" w:rsidRPr="00437EBE">
        <w:rPr>
          <w:rFonts w:ascii="Arial" w:hAnsi="Arial" w:cs="Arial"/>
          <w:sz w:val="22"/>
          <w:szCs w:val="22"/>
        </w:rPr>
        <w:t>czeństwa narodowego (</w:t>
      </w:r>
      <w:r w:rsidR="00DC2751" w:rsidRPr="00437EBE">
        <w:rPr>
          <w:rFonts w:ascii="Arial" w:hAnsi="Arial" w:cs="Arial"/>
          <w:sz w:val="22"/>
          <w:szCs w:val="22"/>
        </w:rPr>
        <w:t>t. j. Dz. U. z 202</w:t>
      </w:r>
      <w:r w:rsidR="002F314A" w:rsidRPr="00437EBE">
        <w:rPr>
          <w:rFonts w:ascii="Arial" w:hAnsi="Arial" w:cs="Arial"/>
          <w:sz w:val="22"/>
          <w:szCs w:val="22"/>
        </w:rPr>
        <w:t>5</w:t>
      </w:r>
      <w:r w:rsidR="00DC2751" w:rsidRPr="00437EBE">
        <w:rPr>
          <w:rFonts w:ascii="Arial" w:hAnsi="Arial" w:cs="Arial"/>
          <w:sz w:val="22"/>
          <w:szCs w:val="22"/>
        </w:rPr>
        <w:t xml:space="preserve"> r., poz. 5</w:t>
      </w:r>
      <w:r w:rsidR="002F314A" w:rsidRPr="00437EBE">
        <w:rPr>
          <w:rFonts w:ascii="Arial" w:hAnsi="Arial" w:cs="Arial"/>
          <w:sz w:val="22"/>
          <w:szCs w:val="22"/>
        </w:rPr>
        <w:t>14</w:t>
      </w:r>
      <w:r w:rsidRPr="00437EBE">
        <w:rPr>
          <w:rFonts w:ascii="Arial" w:hAnsi="Arial" w:cs="Arial"/>
          <w:sz w:val="22"/>
          <w:szCs w:val="22"/>
        </w:rPr>
        <w:t>).</w:t>
      </w:r>
    </w:p>
    <w:p w14:paraId="7A14D235" w14:textId="4312D416" w:rsidR="006863AB" w:rsidRPr="00437EBE" w:rsidRDefault="009C10DA" w:rsidP="002A72CD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437EBE">
        <w:rPr>
          <w:rFonts w:ascii="Arial" w:hAnsi="Arial" w:cs="Arial"/>
          <w:iCs/>
          <w:sz w:val="22"/>
          <w:szCs w:val="22"/>
        </w:rPr>
        <w:t xml:space="preserve">Zamawiający </w:t>
      </w:r>
      <w:r w:rsidR="002663D2" w:rsidRPr="00437EBE">
        <w:rPr>
          <w:rFonts w:ascii="Arial" w:hAnsi="Arial" w:cs="Arial"/>
          <w:iCs/>
          <w:sz w:val="22"/>
          <w:szCs w:val="22"/>
        </w:rPr>
        <w:t xml:space="preserve">ustala następujące szczegółowe warunki udziału w </w:t>
      </w:r>
      <w:r w:rsidR="00D91D2B" w:rsidRPr="00437EBE">
        <w:rPr>
          <w:rFonts w:ascii="Arial" w:hAnsi="Arial" w:cs="Arial"/>
          <w:iCs/>
          <w:sz w:val="22"/>
          <w:szCs w:val="22"/>
        </w:rPr>
        <w:t>P</w:t>
      </w:r>
      <w:r w:rsidR="002663D2" w:rsidRPr="00437EBE">
        <w:rPr>
          <w:rFonts w:ascii="Arial" w:hAnsi="Arial" w:cs="Arial"/>
          <w:iCs/>
          <w:sz w:val="22"/>
          <w:szCs w:val="22"/>
        </w:rPr>
        <w:t>ostepowaniu:</w:t>
      </w:r>
      <w:r w:rsidR="00995DCD" w:rsidRPr="00437EBE">
        <w:rPr>
          <w:rFonts w:ascii="Arial" w:hAnsi="Arial" w:cs="Arial"/>
          <w:iCs/>
          <w:sz w:val="22"/>
          <w:szCs w:val="22"/>
        </w:rPr>
        <w:t xml:space="preserve"> </w:t>
      </w:r>
    </w:p>
    <w:p w14:paraId="4FBD98B3" w14:textId="4724287B" w:rsidR="003262CB" w:rsidRPr="00437EBE" w:rsidRDefault="003262CB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="00CE20EF" w:rsidRPr="00437EBE">
        <w:rPr>
          <w:rFonts w:ascii="Arial" w:hAnsi="Arial" w:cs="Arial"/>
          <w:iCs/>
          <w:sz w:val="22"/>
          <w:szCs w:val="22"/>
        </w:rPr>
        <w:t>nie wyznacza szczegółowych warunków udziału w </w:t>
      </w:r>
      <w:r w:rsidR="00D91D2B" w:rsidRPr="00437EBE">
        <w:rPr>
          <w:rFonts w:ascii="Arial" w:hAnsi="Arial" w:cs="Arial"/>
          <w:iCs/>
          <w:sz w:val="22"/>
          <w:szCs w:val="22"/>
        </w:rPr>
        <w:t>P</w:t>
      </w:r>
      <w:r w:rsidR="00CE20EF" w:rsidRPr="00437EBE">
        <w:rPr>
          <w:rFonts w:ascii="Arial" w:hAnsi="Arial" w:cs="Arial"/>
          <w:iCs/>
          <w:sz w:val="22"/>
          <w:szCs w:val="22"/>
        </w:rPr>
        <w:t>ostępowaniu</w:t>
      </w:r>
      <w:r w:rsidR="005D4892" w:rsidRPr="00437EBE">
        <w:rPr>
          <w:rFonts w:ascii="Arial" w:hAnsi="Arial" w:cs="Arial"/>
          <w:iCs/>
          <w:sz w:val="22"/>
          <w:szCs w:val="22"/>
        </w:rPr>
        <w:t>.</w:t>
      </w:r>
      <w:r w:rsidR="00CE20EF" w:rsidRPr="00437EBE">
        <w:rPr>
          <w:rFonts w:ascii="Arial" w:hAnsi="Arial" w:cs="Arial"/>
          <w:iCs/>
          <w:sz w:val="22"/>
          <w:szCs w:val="22"/>
        </w:rPr>
        <w:t xml:space="preserve"> </w:t>
      </w:r>
    </w:p>
    <w:p w14:paraId="0BD124C2" w14:textId="34C89F2E" w:rsidR="006863AB" w:rsidRPr="005119FE" w:rsidRDefault="002663D2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zakresie posiadania uprawnień do</w:t>
      </w:r>
      <w:r w:rsidR="00B756A1">
        <w:rPr>
          <w:rFonts w:ascii="Arial" w:hAnsi="Arial" w:cs="Arial"/>
          <w:sz w:val="22"/>
          <w:szCs w:val="22"/>
        </w:rPr>
        <w:t xml:space="preserve"> </w:t>
      </w:r>
      <w:r w:rsidR="005D4892">
        <w:rPr>
          <w:rFonts w:ascii="Arial" w:hAnsi="Arial" w:cs="Arial"/>
          <w:sz w:val="22"/>
          <w:szCs w:val="22"/>
        </w:rPr>
        <w:t>prowadzenia</w:t>
      </w:r>
      <w:r w:rsidRPr="00561DF3">
        <w:rPr>
          <w:rFonts w:ascii="Arial" w:hAnsi="Arial" w:cs="Arial"/>
          <w:sz w:val="22"/>
          <w:szCs w:val="22"/>
        </w:rPr>
        <w:t xml:space="preserve"> określonej działalności</w:t>
      </w:r>
      <w:r w:rsidR="00B756A1">
        <w:rPr>
          <w:rFonts w:ascii="Arial" w:hAnsi="Arial" w:cs="Arial"/>
          <w:sz w:val="22"/>
          <w:szCs w:val="22"/>
        </w:rPr>
        <w:t xml:space="preserve"> gospodarczej lub zawodowej</w:t>
      </w:r>
      <w:r w:rsidR="006863AB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119FE">
        <w:rPr>
          <w:rFonts w:ascii="Arial" w:hAnsi="Arial" w:cs="Arial"/>
          <w:sz w:val="22"/>
          <w:szCs w:val="22"/>
        </w:rPr>
        <w:t>Zamawiający</w:t>
      </w:r>
      <w:r w:rsidR="00B756A1" w:rsidRPr="005119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756A1" w:rsidRPr="005119FE">
        <w:rPr>
          <w:rFonts w:ascii="Arial" w:hAnsi="Arial" w:cs="Arial"/>
          <w:sz w:val="22"/>
          <w:szCs w:val="22"/>
        </w:rPr>
        <w:t xml:space="preserve">nie wyznacza szczegółowych warunków udziału w </w:t>
      </w:r>
      <w:r w:rsidR="00D91D2B" w:rsidRPr="005119FE">
        <w:rPr>
          <w:rFonts w:ascii="Arial" w:hAnsi="Arial" w:cs="Arial"/>
          <w:sz w:val="22"/>
          <w:szCs w:val="22"/>
        </w:rPr>
        <w:t>P</w:t>
      </w:r>
      <w:r w:rsidR="00B756A1" w:rsidRPr="005119FE">
        <w:rPr>
          <w:rFonts w:ascii="Arial" w:hAnsi="Arial" w:cs="Arial"/>
          <w:sz w:val="22"/>
          <w:szCs w:val="22"/>
        </w:rPr>
        <w:t>ostępowaniu</w:t>
      </w:r>
      <w:r w:rsidR="008217E5" w:rsidRPr="005119FE">
        <w:rPr>
          <w:rFonts w:ascii="Arial" w:hAnsi="Arial" w:cs="Arial"/>
          <w:sz w:val="22"/>
          <w:szCs w:val="22"/>
        </w:rPr>
        <w:t xml:space="preserve">. </w:t>
      </w:r>
    </w:p>
    <w:p w14:paraId="717BD05C" w14:textId="78F5DC45" w:rsidR="00124169" w:rsidRPr="005119FE" w:rsidRDefault="007634A3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</w:t>
      </w:r>
      <w:r w:rsidR="00124169" w:rsidRPr="00561DF3">
        <w:rPr>
          <w:rFonts w:ascii="Arial" w:hAnsi="Arial" w:cs="Arial"/>
          <w:sz w:val="22"/>
          <w:szCs w:val="22"/>
        </w:rPr>
        <w:t xml:space="preserve"> </w:t>
      </w:r>
      <w:r w:rsidR="00124169" w:rsidRPr="00D91D2B">
        <w:rPr>
          <w:rFonts w:ascii="Arial" w:hAnsi="Arial" w:cs="Arial"/>
          <w:sz w:val="22"/>
          <w:szCs w:val="22"/>
        </w:rPr>
        <w:t xml:space="preserve">zakresie </w:t>
      </w:r>
      <w:r w:rsidR="00BA3DF7" w:rsidRPr="00D91D2B">
        <w:rPr>
          <w:rFonts w:ascii="Arial" w:hAnsi="Arial" w:cs="Arial"/>
          <w:sz w:val="22"/>
          <w:szCs w:val="22"/>
        </w:rPr>
        <w:t xml:space="preserve">znajdowania się w odpowiedniej </w:t>
      </w:r>
      <w:r w:rsidR="00992865" w:rsidRPr="00D91D2B">
        <w:rPr>
          <w:rFonts w:ascii="Arial" w:hAnsi="Arial" w:cs="Arial"/>
          <w:sz w:val="22"/>
          <w:szCs w:val="22"/>
        </w:rPr>
        <w:t xml:space="preserve">sytuacji ekonomicznej lub finansowej </w:t>
      </w:r>
      <w:r w:rsidR="00124169" w:rsidRPr="005119FE">
        <w:rPr>
          <w:rFonts w:ascii="Arial" w:hAnsi="Arial" w:cs="Arial"/>
          <w:sz w:val="22"/>
          <w:szCs w:val="22"/>
        </w:rPr>
        <w:t xml:space="preserve">Zamawiający </w:t>
      </w:r>
      <w:r w:rsidR="007E25B6" w:rsidRPr="005119FE">
        <w:rPr>
          <w:rFonts w:ascii="Arial" w:eastAsia="Times New Roman" w:hAnsi="Arial" w:cs="Arial"/>
          <w:sz w:val="22"/>
          <w:szCs w:val="22"/>
          <w:lang w:eastAsia="pl-PL"/>
        </w:rPr>
        <w:t xml:space="preserve">nie wyznacza szczegółowych warunków udziału w </w:t>
      </w:r>
      <w:r w:rsidR="00D91D2B" w:rsidRPr="005119FE">
        <w:rPr>
          <w:rFonts w:ascii="Arial" w:eastAsia="Times New Roman" w:hAnsi="Arial" w:cs="Arial"/>
          <w:sz w:val="22"/>
          <w:szCs w:val="22"/>
          <w:lang w:eastAsia="pl-PL"/>
        </w:rPr>
        <w:t>P</w:t>
      </w:r>
      <w:r w:rsidR="007E25B6" w:rsidRPr="005119FE">
        <w:rPr>
          <w:rFonts w:ascii="Arial" w:eastAsia="Times New Roman" w:hAnsi="Arial" w:cs="Arial"/>
          <w:sz w:val="22"/>
          <w:szCs w:val="22"/>
          <w:lang w:eastAsia="pl-PL"/>
        </w:rPr>
        <w:t>ostępowaniu</w:t>
      </w:r>
      <w:r w:rsidR="008217E5" w:rsidRPr="005119FE">
        <w:rPr>
          <w:rFonts w:ascii="Arial" w:eastAsia="Times New Roman" w:hAnsi="Arial" w:cs="Arial"/>
          <w:sz w:val="22"/>
          <w:szCs w:val="22"/>
          <w:lang w:eastAsia="pl-PL"/>
        </w:rPr>
        <w:t>.</w:t>
      </w:r>
      <w:r w:rsidR="007E25B6" w:rsidRPr="005119FE">
        <w:rPr>
          <w:rFonts w:ascii="Arial" w:hAnsi="Arial" w:cs="Arial"/>
          <w:sz w:val="22"/>
          <w:szCs w:val="22"/>
        </w:rPr>
        <w:t xml:space="preserve"> </w:t>
      </w:r>
    </w:p>
    <w:p w14:paraId="274D4D3E" w14:textId="77777777" w:rsidR="000E77B5" w:rsidRDefault="007634A3" w:rsidP="000E77B5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124169" w:rsidRPr="005119FE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5119FE">
        <w:rPr>
          <w:rFonts w:ascii="Arial" w:hAnsi="Arial" w:cs="Arial"/>
          <w:sz w:val="22"/>
          <w:szCs w:val="22"/>
        </w:rPr>
        <w:t>zdolności technicznej lub zawodowej</w:t>
      </w:r>
      <w:r w:rsidR="00124169" w:rsidRPr="005119FE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5119FE">
        <w:rPr>
          <w:rFonts w:ascii="Arial" w:hAnsi="Arial" w:cs="Arial"/>
          <w:sz w:val="22"/>
          <w:szCs w:val="22"/>
        </w:rPr>
        <w:t xml:space="preserve">Zamawiający uzna warunek za spełniony, jeżeli Wykonawca wykaże, że: </w:t>
      </w:r>
    </w:p>
    <w:p w14:paraId="1903AD27" w14:textId="55FB5DE0" w:rsidR="00B040B3" w:rsidRPr="000E77B5" w:rsidRDefault="00B040B3" w:rsidP="000E77B5">
      <w:pPr>
        <w:tabs>
          <w:tab w:val="left" w:pos="284"/>
        </w:tabs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0E77B5">
        <w:rPr>
          <w:rFonts w:ascii="Arial" w:hAnsi="Arial" w:cs="Arial"/>
          <w:sz w:val="22"/>
          <w:szCs w:val="22"/>
        </w:rPr>
        <w:t xml:space="preserve">zrealizował w ciągu ubiegłych trzech lat (liczonych od dnia składania ofert) co najmniej dwie umowy/zamówienia/zlecenia </w:t>
      </w:r>
      <w:r w:rsidR="003024C0" w:rsidRPr="000E77B5">
        <w:rPr>
          <w:rFonts w:ascii="Arial" w:hAnsi="Arial" w:cs="Arial"/>
          <w:sz w:val="22"/>
          <w:szCs w:val="22"/>
          <w:u w:val="single"/>
        </w:rPr>
        <w:t>na kwotę minimum 100 000,00 zł netto każda</w:t>
      </w:r>
      <w:r w:rsidR="003024C0" w:rsidRPr="000E77B5">
        <w:rPr>
          <w:rFonts w:ascii="Arial" w:hAnsi="Arial" w:cs="Arial"/>
          <w:sz w:val="22"/>
          <w:szCs w:val="22"/>
        </w:rPr>
        <w:t xml:space="preserve">, </w:t>
      </w:r>
      <w:r w:rsidRPr="000E77B5">
        <w:rPr>
          <w:rFonts w:ascii="Arial" w:hAnsi="Arial" w:cs="Arial"/>
          <w:sz w:val="22"/>
          <w:szCs w:val="22"/>
        </w:rPr>
        <w:t>których przedmiotem były dostawy odpowiadające swoim rodzajem, dostawom stanowiącym przedmiot zamówienia</w:t>
      </w:r>
      <w:bookmarkStart w:id="7" w:name="_Hlk209010002"/>
      <w:r w:rsidRPr="000E77B5">
        <w:rPr>
          <w:rFonts w:ascii="Arial" w:hAnsi="Arial" w:cs="Arial"/>
          <w:sz w:val="22"/>
          <w:szCs w:val="22"/>
        </w:rPr>
        <w:t>.</w:t>
      </w:r>
    </w:p>
    <w:bookmarkEnd w:id="7"/>
    <w:p w14:paraId="1DD2DF99" w14:textId="0B5D1E33" w:rsidR="00FE12E3" w:rsidRPr="00561DF3" w:rsidRDefault="00FE12E3" w:rsidP="00CA6E4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</w:t>
      </w:r>
      <w:r w:rsidRPr="005119FE">
        <w:rPr>
          <w:rFonts w:ascii="Arial" w:hAnsi="Arial" w:cs="Arial"/>
          <w:sz w:val="22"/>
          <w:szCs w:val="22"/>
        </w:rPr>
        <w:t xml:space="preserve">wymienione w </w:t>
      </w:r>
      <w:r w:rsidR="000C4530" w:rsidRPr="005119FE">
        <w:rPr>
          <w:rFonts w:ascii="Arial" w:hAnsi="Arial" w:cs="Arial"/>
          <w:sz w:val="22"/>
          <w:szCs w:val="22"/>
        </w:rPr>
        <w:t xml:space="preserve">ust. </w:t>
      </w:r>
      <w:r w:rsidR="00FC2A47" w:rsidRPr="005119FE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56488074" w14:textId="77777777" w:rsidR="00DE5CAB" w:rsidRDefault="00375440" w:rsidP="00DE5CAB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Na potwierdzenie spełniania warunk</w:t>
      </w:r>
      <w:r w:rsidR="00DC6C8A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="00DC6C8A">
        <w:rPr>
          <w:rFonts w:ascii="Arial" w:hAnsi="Arial" w:cs="Arial"/>
          <w:sz w:val="22"/>
          <w:szCs w:val="22"/>
        </w:rPr>
        <w:t>,</w:t>
      </w:r>
      <w:r w:rsidR="00DC6C8A" w:rsidRPr="00DC6C8A">
        <w:rPr>
          <w:rFonts w:ascii="Arial" w:hAnsi="Arial" w:cs="Arial"/>
          <w:sz w:val="22"/>
          <w:szCs w:val="22"/>
        </w:rPr>
        <w:t xml:space="preserve"> </w:t>
      </w:r>
      <w:r w:rsidR="00DC6C8A" w:rsidRPr="00561DF3">
        <w:rPr>
          <w:rFonts w:ascii="Arial" w:hAnsi="Arial" w:cs="Arial"/>
          <w:sz w:val="22"/>
          <w:szCs w:val="22"/>
        </w:rPr>
        <w:t xml:space="preserve">określonego </w:t>
      </w:r>
      <w:r w:rsidR="00DC6C8A" w:rsidRPr="005119FE">
        <w:rPr>
          <w:rFonts w:ascii="Arial" w:hAnsi="Arial" w:cs="Arial"/>
          <w:sz w:val="22"/>
          <w:szCs w:val="22"/>
        </w:rPr>
        <w:t>w ust. 2 pkt 4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6801DD07" w14:textId="77777777" w:rsidR="00DE5CAB" w:rsidRDefault="00B040B3" w:rsidP="00DE5CAB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F50015">
        <w:rPr>
          <w:rFonts w:ascii="Arial" w:hAnsi="Arial" w:cs="Arial"/>
          <w:b/>
          <w:bCs/>
          <w:sz w:val="22"/>
          <w:szCs w:val="22"/>
        </w:rPr>
        <w:t>wykaz wykonanych dostaw</w:t>
      </w:r>
      <w:r w:rsidRPr="00DE5CAB">
        <w:rPr>
          <w:rFonts w:ascii="Arial" w:hAnsi="Arial" w:cs="Arial"/>
          <w:sz w:val="22"/>
          <w:szCs w:val="22"/>
        </w:rPr>
        <w:t xml:space="preserve">, zrealizowanych w ciągu ostatnich trzech lat przed dniem składania ofert (rozpoczął i zakończył) wraz z podaniem ich rodzaju, wartości, daty i podmiotów na rzecz których dostawy te zostały wykonane. </w:t>
      </w:r>
    </w:p>
    <w:p w14:paraId="3CAF6A5A" w14:textId="535B3E53" w:rsidR="00A21530" w:rsidRPr="007B1E49" w:rsidRDefault="00B040B3" w:rsidP="00DE5CAB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DB4FF9">
        <w:rPr>
          <w:rFonts w:ascii="Arial" w:hAnsi="Arial" w:cs="Arial"/>
          <w:sz w:val="22"/>
          <w:szCs w:val="22"/>
        </w:rPr>
        <w:t xml:space="preserve">Do wykazu należy </w:t>
      </w:r>
      <w:r>
        <w:rPr>
          <w:rFonts w:ascii="Arial" w:hAnsi="Arial" w:cs="Arial"/>
          <w:sz w:val="22"/>
          <w:szCs w:val="22"/>
        </w:rPr>
        <w:t xml:space="preserve">załączyć dowody określające czy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- inne dokumenty. </w:t>
      </w:r>
      <w:r w:rsidR="0067043E" w:rsidRPr="007B1E49">
        <w:rPr>
          <w:rFonts w:ascii="Arial" w:hAnsi="Arial" w:cs="Arial"/>
          <w:sz w:val="22"/>
          <w:szCs w:val="22"/>
        </w:rPr>
        <w:t xml:space="preserve">Wzór wykazu dostaw – </w:t>
      </w:r>
      <w:r w:rsidR="0067043E" w:rsidRPr="007B1E4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E2A1F">
        <w:rPr>
          <w:rFonts w:ascii="Arial" w:hAnsi="Arial" w:cs="Arial"/>
          <w:b/>
          <w:bCs/>
          <w:sz w:val="22"/>
          <w:szCs w:val="22"/>
        </w:rPr>
        <w:t>4</w:t>
      </w:r>
      <w:r w:rsidR="0067043E" w:rsidRPr="007B1E49">
        <w:rPr>
          <w:rFonts w:ascii="Arial" w:hAnsi="Arial" w:cs="Arial"/>
          <w:b/>
          <w:bCs/>
          <w:sz w:val="22"/>
          <w:szCs w:val="22"/>
        </w:rPr>
        <w:t xml:space="preserve"> do SWZ</w:t>
      </w:r>
      <w:r w:rsidR="0067043E" w:rsidRPr="007B1E49">
        <w:rPr>
          <w:rFonts w:ascii="Arial" w:hAnsi="Arial" w:cs="Arial"/>
          <w:sz w:val="22"/>
          <w:szCs w:val="22"/>
        </w:rPr>
        <w:t>.</w:t>
      </w:r>
    </w:p>
    <w:p w14:paraId="15D12180" w14:textId="4718E70D" w:rsidR="00B61612" w:rsidRPr="00CD2829" w:rsidRDefault="009069EF" w:rsidP="00CD2829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A21530">
        <w:rPr>
          <w:rFonts w:ascii="Arial" w:hAnsi="Arial" w:cs="Arial"/>
          <w:iCs/>
          <w:sz w:val="22"/>
          <w:szCs w:val="22"/>
        </w:rPr>
        <w:t>Poza dokumentami wskazanymi w ust. 4</w:t>
      </w:r>
      <w:r w:rsidR="00A21530" w:rsidRPr="00A21530">
        <w:rPr>
          <w:rFonts w:ascii="Arial" w:hAnsi="Arial" w:cs="Arial"/>
          <w:iCs/>
          <w:sz w:val="22"/>
          <w:szCs w:val="22"/>
        </w:rPr>
        <w:t xml:space="preserve"> </w:t>
      </w:r>
      <w:r w:rsidRPr="00A21530">
        <w:rPr>
          <w:rFonts w:ascii="Arial" w:hAnsi="Arial" w:cs="Arial"/>
          <w:iCs/>
          <w:sz w:val="22"/>
          <w:szCs w:val="22"/>
        </w:rPr>
        <w:t>Wykonawcy</w:t>
      </w:r>
      <w:r w:rsidRPr="00561DF3">
        <w:rPr>
          <w:rFonts w:ascii="Arial" w:hAnsi="Arial" w:cs="Arial"/>
          <w:sz w:val="22"/>
          <w:szCs w:val="22"/>
        </w:rPr>
        <w:t xml:space="preserve"> zobowiązani są złożyć wraz 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5B4E6F8" w:rsidR="00B61612" w:rsidRDefault="00B61612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A21530" w:rsidRDefault="001B4714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</w:t>
      </w:r>
      <w:r w:rsidRPr="00A21530">
        <w:rPr>
          <w:rFonts w:ascii="Arial" w:hAnsi="Arial" w:cs="Arial"/>
          <w:sz w:val="22"/>
          <w:szCs w:val="22"/>
        </w:rPr>
        <w:t xml:space="preserve">wymienionych w pkt </w:t>
      </w:r>
      <w:r w:rsidR="009A78D7" w:rsidRPr="00A21530">
        <w:rPr>
          <w:rFonts w:ascii="Arial" w:hAnsi="Arial" w:cs="Arial"/>
          <w:sz w:val="22"/>
          <w:szCs w:val="22"/>
        </w:rPr>
        <w:t>1</w:t>
      </w:r>
      <w:r w:rsidRPr="00A21530">
        <w:rPr>
          <w:rFonts w:ascii="Arial" w:hAnsi="Arial" w:cs="Arial"/>
          <w:sz w:val="22"/>
          <w:szCs w:val="22"/>
        </w:rPr>
        <w:t>;</w:t>
      </w:r>
    </w:p>
    <w:p w14:paraId="76AC069E" w14:textId="13B8DE87" w:rsidR="00460F31" w:rsidRPr="00561DF3" w:rsidRDefault="00551E11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ED2FE8">
        <w:rPr>
          <w:rFonts w:ascii="Arial" w:hAnsi="Arial" w:cs="Arial"/>
          <w:b/>
          <w:bCs/>
          <w:sz w:val="22"/>
          <w:szCs w:val="22"/>
        </w:rPr>
        <w:t>Z</w:t>
      </w:r>
      <w:r w:rsidRPr="00ED2FE8">
        <w:rPr>
          <w:rFonts w:ascii="Arial" w:hAnsi="Arial" w:cs="Arial"/>
          <w:b/>
          <w:bCs/>
          <w:sz w:val="22"/>
          <w:szCs w:val="22"/>
        </w:rPr>
        <w:t xml:space="preserve">ałącznik nr </w:t>
      </w:r>
      <w:r w:rsidR="0067043E" w:rsidRPr="00ED2FE8">
        <w:rPr>
          <w:rFonts w:ascii="Arial" w:hAnsi="Arial" w:cs="Arial"/>
          <w:b/>
          <w:bCs/>
          <w:sz w:val="22"/>
          <w:szCs w:val="22"/>
        </w:rPr>
        <w:t>2</w:t>
      </w:r>
      <w:r w:rsidRPr="00ED2FE8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561DF3">
        <w:rPr>
          <w:rFonts w:ascii="Arial" w:hAnsi="Arial" w:cs="Arial"/>
          <w:sz w:val="22"/>
          <w:szCs w:val="22"/>
        </w:rPr>
        <w:t>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46FB056D" w:rsidR="00540230" w:rsidRPr="00561DF3" w:rsidRDefault="00460F31" w:rsidP="001E5721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</w:t>
      </w:r>
      <w:r w:rsidR="00045A34" w:rsidRPr="00A21530">
        <w:rPr>
          <w:rFonts w:ascii="Arial" w:hAnsi="Arial" w:cs="Arial"/>
          <w:sz w:val="22"/>
          <w:szCs w:val="22"/>
        </w:rPr>
        <w:t>w 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</w:t>
      </w:r>
      <w:r w:rsidRPr="005D47F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E2A1F">
        <w:rPr>
          <w:rFonts w:ascii="Arial" w:hAnsi="Arial" w:cs="Arial"/>
          <w:b/>
          <w:bCs/>
          <w:sz w:val="22"/>
          <w:szCs w:val="22"/>
        </w:rPr>
        <w:t>3</w:t>
      </w:r>
      <w:r w:rsidRPr="005D47F9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460F3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p w14:paraId="613D7F90" w14:textId="3B016F0B" w:rsidR="006E750D" w:rsidRDefault="00EA403D" w:rsidP="00CA6E48">
      <w:pPr>
        <w:numPr>
          <w:ilvl w:val="0"/>
          <w:numId w:val="21"/>
        </w:numPr>
        <w:spacing w:line="360" w:lineRule="auto"/>
        <w:ind w:left="709" w:hanging="283"/>
        <w:jc w:val="left"/>
        <w:rPr>
          <w:rStyle w:val="FontStyle24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u</w:t>
      </w:r>
      <w:r w:rsidRPr="00EA403D">
        <w:rPr>
          <w:rFonts w:ascii="Arial" w:hAnsi="Arial" w:cs="Arial"/>
          <w:sz w:val="22"/>
          <w:szCs w:val="22"/>
        </w:rPr>
        <w:t xml:space="preserve">zupełnione o ceny jednostkowe (netto/brutto za asortyment) </w:t>
      </w:r>
      <w:r>
        <w:rPr>
          <w:rFonts w:ascii="Arial" w:hAnsi="Arial" w:cs="Arial"/>
          <w:sz w:val="22"/>
          <w:szCs w:val="22"/>
        </w:rPr>
        <w:t>oraz podpisane „</w:t>
      </w:r>
      <w:r w:rsidRPr="00EA403D">
        <w:rPr>
          <w:rFonts w:ascii="Arial" w:hAnsi="Arial" w:cs="Arial"/>
          <w:sz w:val="22"/>
          <w:szCs w:val="22"/>
        </w:rPr>
        <w:t>zestawienie asortymentowo – cenowe</w:t>
      </w:r>
      <w:r>
        <w:rPr>
          <w:rFonts w:ascii="Arial" w:hAnsi="Arial" w:cs="Arial"/>
          <w:sz w:val="22"/>
          <w:szCs w:val="22"/>
        </w:rPr>
        <w:t>”</w:t>
      </w:r>
      <w:r w:rsidRPr="00EA403D">
        <w:rPr>
          <w:rFonts w:ascii="Arial" w:hAnsi="Arial" w:cs="Arial"/>
          <w:sz w:val="22"/>
          <w:szCs w:val="22"/>
        </w:rPr>
        <w:t xml:space="preserve">, stanowiące </w:t>
      </w:r>
      <w:r w:rsidRPr="001C38A9">
        <w:rPr>
          <w:rFonts w:ascii="Arial" w:hAnsi="Arial" w:cs="Arial"/>
          <w:b/>
          <w:bCs/>
          <w:sz w:val="22"/>
          <w:szCs w:val="22"/>
        </w:rPr>
        <w:t>Załącznik nr 1 do wzoru Umowy</w:t>
      </w:r>
      <w:r w:rsidR="00A21530">
        <w:rPr>
          <w:rStyle w:val="FontStyle24"/>
          <w:rFonts w:ascii="Arial" w:hAnsi="Arial" w:cs="Arial"/>
        </w:rPr>
        <w:t>.</w:t>
      </w:r>
    </w:p>
    <w:p w14:paraId="184764C1" w14:textId="3BBF0236" w:rsidR="00777637" w:rsidRPr="00777637" w:rsidRDefault="004C59B6" w:rsidP="00777637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zamieszkania ma osoba, której dokument dotyczy, </w:t>
      </w:r>
      <w:r w:rsidRPr="006D2C9C">
        <w:rPr>
          <w:rFonts w:ascii="Arial" w:hAnsi="Arial" w:cs="Arial"/>
          <w:iCs/>
          <w:sz w:val="22"/>
          <w:szCs w:val="22"/>
        </w:rPr>
        <w:t>nie wydaje się dokument</w:t>
      </w:r>
      <w:r w:rsidR="007D7967" w:rsidRPr="006D2C9C">
        <w:rPr>
          <w:rFonts w:ascii="Arial" w:hAnsi="Arial" w:cs="Arial"/>
          <w:iCs/>
          <w:sz w:val="22"/>
          <w:szCs w:val="22"/>
        </w:rPr>
        <w:t>u wymaganego przez Zamawiającego, stosuje się odpowiednio §</w:t>
      </w:r>
      <w:r w:rsidR="008A4FB5" w:rsidRPr="006D2C9C">
        <w:rPr>
          <w:rFonts w:ascii="Arial" w:hAnsi="Arial" w:cs="Arial"/>
          <w:iCs/>
          <w:sz w:val="22"/>
          <w:szCs w:val="22"/>
        </w:rPr>
        <w:t xml:space="preserve"> </w:t>
      </w:r>
      <w:r w:rsidR="007D7967" w:rsidRPr="006D2C9C">
        <w:rPr>
          <w:rFonts w:ascii="Arial" w:hAnsi="Arial" w:cs="Arial"/>
          <w:iCs/>
          <w:sz w:val="22"/>
          <w:szCs w:val="22"/>
        </w:rPr>
        <w:t xml:space="preserve">10 ust. </w:t>
      </w:r>
      <w:r w:rsidR="00C27E0D" w:rsidRPr="006D2C9C">
        <w:rPr>
          <w:rFonts w:ascii="Arial" w:hAnsi="Arial" w:cs="Arial"/>
          <w:iCs/>
          <w:sz w:val="22"/>
          <w:szCs w:val="22"/>
        </w:rPr>
        <w:t>4</w:t>
      </w:r>
      <w:r w:rsidR="007D7967" w:rsidRPr="006D2C9C">
        <w:rPr>
          <w:rFonts w:ascii="Arial" w:hAnsi="Arial" w:cs="Arial"/>
          <w:iCs/>
          <w:sz w:val="22"/>
          <w:szCs w:val="22"/>
        </w:rPr>
        <w:t>-</w:t>
      </w:r>
      <w:r w:rsidR="006D2C9C" w:rsidRPr="006D2C9C">
        <w:rPr>
          <w:rFonts w:ascii="Arial" w:hAnsi="Arial" w:cs="Arial"/>
          <w:iCs/>
          <w:sz w:val="22"/>
          <w:szCs w:val="22"/>
        </w:rPr>
        <w:t>5</w:t>
      </w:r>
      <w:r w:rsidR="007D7967" w:rsidRPr="006D2C9C">
        <w:rPr>
          <w:rFonts w:ascii="Arial" w:hAnsi="Arial" w:cs="Arial"/>
          <w:iCs/>
          <w:sz w:val="22"/>
          <w:szCs w:val="22"/>
        </w:rPr>
        <w:t xml:space="preserve"> Regulaminu</w:t>
      </w:r>
      <w:r w:rsidR="007D7967" w:rsidRPr="00561DF3">
        <w:rPr>
          <w:rFonts w:ascii="Arial" w:hAnsi="Arial" w:cs="Arial"/>
          <w:iCs/>
          <w:sz w:val="22"/>
          <w:szCs w:val="22"/>
        </w:rPr>
        <w:t>.</w:t>
      </w:r>
    </w:p>
    <w:p w14:paraId="035A520F" w14:textId="77777777" w:rsidR="00082173" w:rsidRDefault="00D26AC1" w:rsidP="00082173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/>
          <w:iCs/>
          <w:sz w:val="22"/>
          <w:szCs w:val="22"/>
        </w:rPr>
      </w:pPr>
      <w:r w:rsidRPr="006D2C9C">
        <w:rPr>
          <w:rFonts w:ascii="Arial" w:hAnsi="Arial" w:cs="Arial"/>
          <w:iCs/>
          <w:sz w:val="22"/>
        </w:rPr>
        <w:t xml:space="preserve">W przypadku </w:t>
      </w:r>
      <w:r w:rsidR="0063464B" w:rsidRPr="006D2C9C">
        <w:rPr>
          <w:rFonts w:ascii="Arial" w:hAnsi="Arial" w:cs="Arial"/>
          <w:iCs/>
          <w:sz w:val="22"/>
        </w:rPr>
        <w:t>W</w:t>
      </w:r>
      <w:r w:rsidRPr="006D2C9C">
        <w:rPr>
          <w:rFonts w:ascii="Arial" w:hAnsi="Arial" w:cs="Arial"/>
          <w:iCs/>
          <w:sz w:val="22"/>
        </w:rPr>
        <w:t>ykonawców wspólnie ubiegających się o udz</w:t>
      </w:r>
      <w:r w:rsidR="009D772A" w:rsidRPr="006D2C9C">
        <w:rPr>
          <w:rFonts w:ascii="Arial" w:hAnsi="Arial" w:cs="Arial"/>
          <w:iCs/>
          <w:sz w:val="22"/>
        </w:rPr>
        <w:t xml:space="preserve">ielenie </w:t>
      </w:r>
      <w:r w:rsidR="00E03C52" w:rsidRPr="006D2C9C">
        <w:rPr>
          <w:rFonts w:ascii="Arial" w:hAnsi="Arial" w:cs="Arial"/>
          <w:iCs/>
          <w:sz w:val="22"/>
        </w:rPr>
        <w:t>Z</w:t>
      </w:r>
      <w:r w:rsidR="009D772A" w:rsidRPr="006D2C9C">
        <w:rPr>
          <w:rFonts w:ascii="Arial" w:hAnsi="Arial" w:cs="Arial"/>
          <w:iCs/>
          <w:sz w:val="22"/>
        </w:rPr>
        <w:t>amówienia</w:t>
      </w:r>
      <w:r w:rsidR="003B46CD" w:rsidRPr="006D2C9C">
        <w:rPr>
          <w:rFonts w:ascii="Arial" w:hAnsi="Arial" w:cs="Arial"/>
          <w:iCs/>
          <w:sz w:val="22"/>
        </w:rPr>
        <w:t>,</w:t>
      </w:r>
      <w:r w:rsidR="00540230" w:rsidRPr="006D2C9C">
        <w:rPr>
          <w:rFonts w:ascii="Arial" w:hAnsi="Arial" w:cs="Arial"/>
          <w:iCs/>
          <w:sz w:val="22"/>
        </w:rPr>
        <w:t xml:space="preserve"> spełnianie warunków</w:t>
      </w:r>
      <w:r w:rsidR="00485C8A" w:rsidRPr="006D2C9C">
        <w:rPr>
          <w:rFonts w:ascii="Arial" w:hAnsi="Arial" w:cs="Arial"/>
          <w:iCs/>
          <w:sz w:val="22"/>
        </w:rPr>
        <w:t xml:space="preserve"> udziału w </w:t>
      </w:r>
      <w:r w:rsidR="00154603" w:rsidRPr="006D2C9C">
        <w:rPr>
          <w:rFonts w:ascii="Arial" w:hAnsi="Arial" w:cs="Arial"/>
          <w:iCs/>
          <w:sz w:val="22"/>
        </w:rPr>
        <w:t>P</w:t>
      </w:r>
      <w:r w:rsidR="00485C8A" w:rsidRPr="006D2C9C">
        <w:rPr>
          <w:rFonts w:ascii="Arial" w:hAnsi="Arial" w:cs="Arial"/>
          <w:iCs/>
          <w:sz w:val="22"/>
        </w:rPr>
        <w:t>ostępowaniu</w:t>
      </w:r>
      <w:r w:rsidR="00132BA9" w:rsidRPr="006D2C9C">
        <w:rPr>
          <w:rFonts w:ascii="Arial" w:hAnsi="Arial" w:cs="Arial"/>
          <w:iCs/>
          <w:sz w:val="22"/>
        </w:rPr>
        <w:t xml:space="preserve"> </w:t>
      </w:r>
      <w:r w:rsidR="00777637" w:rsidRPr="006D2C9C">
        <w:rPr>
          <w:rFonts w:ascii="Arial" w:hAnsi="Arial" w:cs="Arial"/>
          <w:iCs/>
          <w:sz w:val="22"/>
        </w:rPr>
        <w:t xml:space="preserve">może zostać </w:t>
      </w:r>
      <w:r w:rsidR="00540230" w:rsidRPr="006D2C9C">
        <w:rPr>
          <w:rFonts w:ascii="Arial" w:hAnsi="Arial" w:cs="Arial"/>
          <w:iCs/>
          <w:sz w:val="22"/>
        </w:rPr>
        <w:t>wykaza</w:t>
      </w:r>
      <w:r w:rsidR="00777637" w:rsidRPr="006D2C9C">
        <w:rPr>
          <w:rFonts w:ascii="Arial" w:hAnsi="Arial" w:cs="Arial"/>
          <w:iCs/>
          <w:sz w:val="22"/>
        </w:rPr>
        <w:t xml:space="preserve">ne </w:t>
      </w:r>
      <w:r w:rsidR="00540230" w:rsidRPr="006D2C9C">
        <w:rPr>
          <w:rFonts w:ascii="Arial" w:hAnsi="Arial" w:cs="Arial"/>
          <w:iCs/>
          <w:sz w:val="22"/>
        </w:rPr>
        <w:t>wspólnie</w:t>
      </w:r>
      <w:r w:rsidR="00777637" w:rsidRPr="006D2C9C">
        <w:rPr>
          <w:rFonts w:ascii="Arial" w:hAnsi="Arial" w:cs="Arial"/>
          <w:iCs/>
          <w:sz w:val="22"/>
        </w:rPr>
        <w:t xml:space="preserve"> przez Wykonawców</w:t>
      </w:r>
      <w:r w:rsidR="00540230" w:rsidRPr="006D2C9C">
        <w:rPr>
          <w:rFonts w:ascii="Arial" w:hAnsi="Arial" w:cs="Arial"/>
          <w:iCs/>
          <w:sz w:val="22"/>
        </w:rPr>
        <w:t>.</w:t>
      </w:r>
      <w:r w:rsidR="00777637" w:rsidRPr="006D2C9C">
        <w:rPr>
          <w:rFonts w:ascii="Arial" w:hAnsi="Arial" w:cs="Arial"/>
          <w:sz w:val="22"/>
        </w:rPr>
        <w:t xml:space="preserve"> (spełnienie poszczególnych warunku/ów może zostać wykazane poprzez łączne spełnianie wymagań określonych dla warunku/ów przez kilku Wykonawców)</w:t>
      </w:r>
    </w:p>
    <w:p w14:paraId="07E8B5E1" w14:textId="7808C429" w:rsidR="00D26AC1" w:rsidRPr="00082173" w:rsidRDefault="00540230" w:rsidP="00082173">
      <w:pPr>
        <w:numPr>
          <w:ilvl w:val="0"/>
          <w:numId w:val="4"/>
        </w:numPr>
        <w:tabs>
          <w:tab w:val="num" w:pos="284"/>
          <w:tab w:val="num" w:pos="567"/>
        </w:tabs>
        <w:spacing w:after="120" w:line="360" w:lineRule="auto"/>
        <w:ind w:left="284" w:hanging="284"/>
        <w:jc w:val="left"/>
        <w:rPr>
          <w:rFonts w:ascii="Arial" w:hAnsi="Arial" w:cs="Arial"/>
          <w:i/>
          <w:iCs/>
          <w:sz w:val="22"/>
          <w:szCs w:val="22"/>
        </w:rPr>
      </w:pPr>
      <w:r w:rsidRPr="00082173">
        <w:rPr>
          <w:rFonts w:ascii="Arial" w:hAnsi="Arial" w:cs="Arial"/>
          <w:iCs/>
          <w:sz w:val="22"/>
          <w:szCs w:val="22"/>
        </w:rPr>
        <w:t>D</w:t>
      </w:r>
      <w:r w:rsidR="009D772A" w:rsidRPr="00082173">
        <w:rPr>
          <w:rFonts w:ascii="Arial" w:hAnsi="Arial" w:cs="Arial"/>
          <w:iCs/>
          <w:sz w:val="22"/>
          <w:szCs w:val="22"/>
        </w:rPr>
        <w:t>okumenty, o </w:t>
      </w:r>
      <w:r w:rsidR="00D26AC1" w:rsidRPr="00082173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082173">
        <w:rPr>
          <w:rFonts w:ascii="Arial" w:hAnsi="Arial" w:cs="Arial"/>
          <w:iCs/>
          <w:sz w:val="22"/>
          <w:szCs w:val="22"/>
        </w:rPr>
        <w:t xml:space="preserve">ust. </w:t>
      </w:r>
      <w:r w:rsidR="006D2C9C" w:rsidRPr="00082173">
        <w:rPr>
          <w:rFonts w:ascii="Arial" w:hAnsi="Arial" w:cs="Arial"/>
          <w:iCs/>
          <w:sz w:val="22"/>
          <w:szCs w:val="22"/>
        </w:rPr>
        <w:t>5</w:t>
      </w:r>
      <w:r w:rsidR="003B46CD" w:rsidRPr="00082173">
        <w:rPr>
          <w:rFonts w:ascii="Arial" w:hAnsi="Arial" w:cs="Arial"/>
          <w:iCs/>
          <w:sz w:val="22"/>
          <w:szCs w:val="22"/>
        </w:rPr>
        <w:t xml:space="preserve"> pkt 1</w:t>
      </w:r>
      <w:r w:rsidR="00087ED0" w:rsidRPr="00082173">
        <w:rPr>
          <w:rFonts w:ascii="Arial" w:hAnsi="Arial" w:cs="Arial"/>
          <w:iCs/>
          <w:sz w:val="22"/>
          <w:szCs w:val="22"/>
        </w:rPr>
        <w:t>,</w:t>
      </w:r>
      <w:r w:rsidR="00F131CF" w:rsidRPr="00082173">
        <w:rPr>
          <w:rFonts w:ascii="Arial" w:hAnsi="Arial" w:cs="Arial"/>
          <w:iCs/>
          <w:sz w:val="22"/>
          <w:szCs w:val="22"/>
        </w:rPr>
        <w:t xml:space="preserve"> 2</w:t>
      </w:r>
      <w:r w:rsidR="00087ED0" w:rsidRPr="00082173">
        <w:rPr>
          <w:rFonts w:ascii="Arial" w:hAnsi="Arial" w:cs="Arial"/>
          <w:iCs/>
          <w:sz w:val="22"/>
          <w:szCs w:val="22"/>
        </w:rPr>
        <w:t>,3 i 4</w:t>
      </w:r>
      <w:r w:rsidR="003B46CD" w:rsidRPr="00082173">
        <w:rPr>
          <w:rFonts w:ascii="Arial" w:hAnsi="Arial" w:cs="Arial"/>
          <w:iCs/>
          <w:sz w:val="22"/>
          <w:szCs w:val="22"/>
        </w:rPr>
        <w:t xml:space="preserve"> </w:t>
      </w:r>
      <w:r w:rsidRPr="00082173">
        <w:rPr>
          <w:rFonts w:ascii="Arial" w:hAnsi="Arial" w:cs="Arial"/>
          <w:sz w:val="22"/>
          <w:szCs w:val="22"/>
        </w:rPr>
        <w:t>składa</w:t>
      </w:r>
      <w:r w:rsidR="00445B8A" w:rsidRPr="00082173">
        <w:rPr>
          <w:rFonts w:ascii="Arial" w:hAnsi="Arial" w:cs="Arial"/>
          <w:sz w:val="22"/>
          <w:szCs w:val="22"/>
        </w:rPr>
        <w:t xml:space="preserve"> się w zakresie</w:t>
      </w:r>
      <w:r w:rsidRPr="00082173">
        <w:rPr>
          <w:rFonts w:ascii="Arial" w:hAnsi="Arial" w:cs="Arial"/>
          <w:sz w:val="22"/>
          <w:szCs w:val="22"/>
        </w:rPr>
        <w:t xml:space="preserve"> każd</w:t>
      </w:r>
      <w:r w:rsidR="00445B8A" w:rsidRPr="00082173">
        <w:rPr>
          <w:rFonts w:ascii="Arial" w:hAnsi="Arial" w:cs="Arial"/>
          <w:sz w:val="22"/>
          <w:szCs w:val="22"/>
        </w:rPr>
        <w:t>ego</w:t>
      </w:r>
      <w:r w:rsidRPr="00082173">
        <w:rPr>
          <w:rFonts w:ascii="Arial" w:hAnsi="Arial" w:cs="Arial"/>
          <w:sz w:val="22"/>
          <w:szCs w:val="22"/>
        </w:rPr>
        <w:t xml:space="preserve"> z </w:t>
      </w:r>
      <w:r w:rsidR="00397529" w:rsidRPr="00082173">
        <w:rPr>
          <w:rFonts w:ascii="Arial" w:hAnsi="Arial" w:cs="Arial"/>
          <w:sz w:val="22"/>
          <w:szCs w:val="22"/>
        </w:rPr>
        <w:t xml:space="preserve">Wykonawców </w:t>
      </w:r>
      <w:r w:rsidRPr="00082173">
        <w:rPr>
          <w:rFonts w:ascii="Arial" w:hAnsi="Arial" w:cs="Arial"/>
          <w:sz w:val="22"/>
          <w:szCs w:val="22"/>
        </w:rPr>
        <w:t>występujących wspólnie.</w:t>
      </w:r>
    </w:p>
    <w:p w14:paraId="238FF42A" w14:textId="498E6756" w:rsidR="009E2A38" w:rsidRPr="00561DF3" w:rsidRDefault="00B564BE" w:rsidP="006E1B66">
      <w:pPr>
        <w:pStyle w:val="Nagwek1"/>
      </w:pPr>
      <w:bookmarkStart w:id="8" w:name="_Toc209081577"/>
      <w:bookmarkStart w:id="9" w:name="Rozdział_4"/>
      <w:bookmarkEnd w:id="6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8"/>
      <w:r w:rsidR="009E2A38" w:rsidRPr="00561DF3">
        <w:t xml:space="preserve"> </w:t>
      </w:r>
    </w:p>
    <w:p w14:paraId="02807161" w14:textId="4705BE94" w:rsidR="00965CE3" w:rsidRPr="00561DF3" w:rsidRDefault="00965CE3" w:rsidP="00852DDC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38A020BC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tel</w:t>
      </w:r>
      <w:r w:rsidR="00743291">
        <w:rPr>
          <w:rFonts w:ascii="Arial" w:hAnsi="Arial" w:cs="Arial"/>
          <w:iCs/>
          <w:sz w:val="22"/>
          <w:szCs w:val="22"/>
        </w:rPr>
        <w:t>.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1643CCD5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081406">
        <w:rPr>
          <w:rFonts w:ascii="Arial" w:hAnsi="Arial" w:cs="Arial"/>
          <w:b/>
          <w:sz w:val="22"/>
          <w:szCs w:val="22"/>
        </w:rPr>
        <w:t xml:space="preserve"> </w:t>
      </w:r>
      <w:r w:rsidR="00081406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081406">
        <w:rPr>
          <w:rFonts w:ascii="Arial" w:hAnsi="Arial" w:cs="Arial"/>
          <w:sz w:val="22"/>
          <w:szCs w:val="22"/>
        </w:rPr>
        <w:t xml:space="preserve">mieć więcej niż jednego </w:t>
      </w:r>
      <w:r w:rsidR="00081406" w:rsidRPr="001027FE">
        <w:rPr>
          <w:rFonts w:ascii="Arial" w:hAnsi="Arial" w:cs="Arial"/>
          <w:sz w:val="22"/>
          <w:szCs w:val="22"/>
        </w:rPr>
        <w:t>użytkownika</w:t>
      </w:r>
      <w:r w:rsidR="00081406">
        <w:rPr>
          <w:rFonts w:ascii="Arial" w:hAnsi="Arial" w:cs="Arial"/>
          <w:sz w:val="22"/>
          <w:szCs w:val="22"/>
        </w:rPr>
        <w:t xml:space="preserve"> przypisanego do swojego </w:t>
      </w:r>
      <w:r w:rsidR="00081406" w:rsidRPr="001027FE">
        <w:rPr>
          <w:rFonts w:ascii="Arial" w:hAnsi="Arial" w:cs="Arial"/>
          <w:sz w:val="22"/>
          <w:szCs w:val="22"/>
        </w:rPr>
        <w:t>kon</w:t>
      </w:r>
      <w:r w:rsidR="00081406">
        <w:rPr>
          <w:rFonts w:ascii="Arial" w:hAnsi="Arial" w:cs="Arial"/>
          <w:sz w:val="22"/>
          <w:szCs w:val="22"/>
        </w:rPr>
        <w:t xml:space="preserve">ta w </w:t>
      </w:r>
      <w:r w:rsidR="00081406" w:rsidRPr="001027FE">
        <w:rPr>
          <w:rFonts w:ascii="Arial" w:hAnsi="Arial" w:cs="Arial"/>
          <w:sz w:val="22"/>
          <w:szCs w:val="22"/>
        </w:rPr>
        <w:t>Platformie</w:t>
      </w:r>
      <w:r w:rsidR="00081406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 </w:t>
      </w:r>
    </w:p>
    <w:p w14:paraId="0200F0EC" w14:textId="0E260A09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048CAEF0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6EB46DB1" w:rsidR="00E66223" w:rsidRPr="0047365E" w:rsidRDefault="0028111A" w:rsidP="00F22826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445C16">
        <w:rPr>
          <w:rFonts w:ascii="Arial" w:hAnsi="Arial" w:cs="Arial"/>
          <w:iCs/>
          <w:sz w:val="22"/>
          <w:szCs w:val="22"/>
        </w:rPr>
        <w:t xml:space="preserve">. III ust. </w:t>
      </w:r>
      <w:r w:rsidRPr="00445C16">
        <w:rPr>
          <w:rFonts w:ascii="Arial" w:hAnsi="Arial" w:cs="Arial"/>
          <w:iCs/>
          <w:sz w:val="22"/>
          <w:szCs w:val="22"/>
        </w:rPr>
        <w:t xml:space="preserve">4 – </w:t>
      </w:r>
      <w:r w:rsidR="00695583">
        <w:rPr>
          <w:rFonts w:ascii="Arial" w:hAnsi="Arial" w:cs="Arial"/>
          <w:iCs/>
          <w:sz w:val="22"/>
          <w:szCs w:val="22"/>
        </w:rPr>
        <w:t>5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 w formie pisemnej</w:t>
      </w:r>
      <w:r w:rsidR="00AD0541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A30AF1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D456B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jako załącznik</w:t>
      </w:r>
      <w:r w:rsidRPr="00445C16">
        <w:rPr>
          <w:rFonts w:ascii="Arial" w:hAnsi="Arial" w:cs="Arial"/>
          <w:iCs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02014F3E" w14:textId="77777777" w:rsidR="0047365E" w:rsidRDefault="0047365E" w:rsidP="0047365E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>UWAGA!</w:t>
      </w:r>
    </w:p>
    <w:p w14:paraId="0D497840" w14:textId="0749AFA7" w:rsidR="0047365E" w:rsidRPr="00AF308E" w:rsidRDefault="0047365E" w:rsidP="00813C92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58A6BA0B" w14:textId="77777777" w:rsidR="00AF308E" w:rsidRDefault="00AF308E" w:rsidP="00AF308E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226CA2E4" w:rsidR="00965CE3" w:rsidRPr="00A800D1" w:rsidRDefault="0028111A" w:rsidP="00813C9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</w:t>
      </w:r>
      <w:r w:rsidR="00D3375D" w:rsidRPr="00A800D1">
        <w:rPr>
          <w:rFonts w:ascii="Arial" w:hAnsi="Arial" w:cs="Arial"/>
          <w:sz w:val="22"/>
          <w:szCs w:val="22"/>
        </w:rPr>
        <w:t>elektroniczne odwzorowanie</w:t>
      </w:r>
      <w:r w:rsidR="00B017D6" w:rsidRPr="00A800D1">
        <w:rPr>
          <w:rFonts w:ascii="Arial" w:hAnsi="Arial" w:cs="Arial"/>
          <w:sz w:val="22"/>
          <w:szCs w:val="22"/>
        </w:rPr>
        <w:t xml:space="preserve"> dokumentu </w:t>
      </w:r>
      <w:r w:rsidRPr="00A800D1">
        <w:rPr>
          <w:rFonts w:ascii="Arial" w:hAnsi="Arial" w:cs="Arial"/>
          <w:sz w:val="22"/>
          <w:szCs w:val="22"/>
        </w:rPr>
        <w:t>jest nieczyteln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A800D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28111A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6D2C9C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 xml:space="preserve">przypadku próby wygenerowania raportu w </w:t>
      </w:r>
      <w:r w:rsidR="00AF0D23" w:rsidRPr="006D2C9C">
        <w:rPr>
          <w:rFonts w:ascii="Arial" w:hAnsi="Arial" w:cs="Arial"/>
          <w:sz w:val="22"/>
          <w:szCs w:val="22"/>
        </w:rPr>
        <w:t>nowej sesji przeglądarki internetowej, niezbędnym jest podanie hasła</w:t>
      </w:r>
      <w:r w:rsidR="00244C95" w:rsidRPr="006D2C9C">
        <w:rPr>
          <w:rFonts w:ascii="Arial" w:hAnsi="Arial" w:cs="Arial"/>
          <w:sz w:val="22"/>
          <w:szCs w:val="22"/>
        </w:rPr>
        <w:t>,</w:t>
      </w:r>
      <w:r w:rsidR="00AF0D23" w:rsidRPr="006D2C9C">
        <w:rPr>
          <w:rFonts w:ascii="Arial" w:hAnsi="Arial" w:cs="Arial"/>
          <w:sz w:val="22"/>
          <w:szCs w:val="22"/>
        </w:rPr>
        <w:t xml:space="preserve"> o którym mowa w ust. 7 pkt 4.</w:t>
      </w:r>
    </w:p>
    <w:p w14:paraId="3D564FD8" w14:textId="77777777" w:rsidR="00AF0D23" w:rsidRPr="00561DF3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CA6E48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14F532FF" w:rsidR="001860DC" w:rsidRPr="00561DF3" w:rsidRDefault="001860DC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</w:t>
      </w:r>
      <w:r w:rsidRPr="006D2C9C">
        <w:rPr>
          <w:rFonts w:ascii="Arial" w:hAnsi="Arial" w:cs="Arial"/>
          <w:sz w:val="22"/>
          <w:szCs w:val="22"/>
        </w:rPr>
        <w:t>szerszą funkcjonalność korespondencji z Zamawiającym niż akcja wskazana w pkt 1 i umożliwia m.in. przygotowanie i składnie oferty</w:t>
      </w:r>
      <w:r w:rsidR="00AE10F5" w:rsidRPr="006D2C9C">
        <w:rPr>
          <w:rFonts w:ascii="Arial" w:hAnsi="Arial" w:cs="Arial"/>
          <w:sz w:val="22"/>
          <w:szCs w:val="22"/>
        </w:rPr>
        <w:t>, w sposób opisany w ust. 1 – 12</w:t>
      </w:r>
      <w:r w:rsidRPr="006D2C9C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586D08A" w:rsidR="001860DC" w:rsidRPr="00526960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jako jedyna umożliwia składnie ofert w niniejszym Postępowaniu</w:t>
      </w:r>
      <w:r w:rsidR="00977E8C" w:rsidRPr="00526960">
        <w:rPr>
          <w:rFonts w:ascii="Arial" w:hAnsi="Arial" w:cs="Arial"/>
          <w:color w:val="FF0000"/>
          <w:sz w:val="22"/>
          <w:szCs w:val="22"/>
          <w:highlight w:val="lightGray"/>
        </w:rPr>
        <w:t>.</w:t>
      </w:r>
    </w:p>
    <w:p w14:paraId="14D30623" w14:textId="44DE8EA1" w:rsidR="006A3390" w:rsidRPr="00561DF3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5D730A2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</w:t>
      </w:r>
      <w:r w:rsidR="00BC4803" w:rsidRPr="006D2C9C">
        <w:rPr>
          <w:rFonts w:ascii="Arial" w:hAnsi="Arial" w:cs="Arial"/>
          <w:iCs/>
          <w:sz w:val="22"/>
          <w:szCs w:val="22"/>
        </w:rPr>
        <w:t>w ust. 1</w:t>
      </w:r>
      <w:r w:rsidR="00202DA0" w:rsidRPr="006D2C9C">
        <w:rPr>
          <w:rFonts w:ascii="Arial" w:hAnsi="Arial" w:cs="Arial"/>
          <w:iCs/>
          <w:sz w:val="22"/>
          <w:szCs w:val="22"/>
        </w:rPr>
        <w:t>5</w:t>
      </w:r>
      <w:r w:rsidRPr="006D2C9C">
        <w:rPr>
          <w:rFonts w:ascii="Arial" w:hAnsi="Arial" w:cs="Arial"/>
          <w:iCs/>
          <w:sz w:val="22"/>
          <w:szCs w:val="22"/>
        </w:rPr>
        <w:t>, Wykonawca</w:t>
      </w:r>
      <w:r w:rsidRPr="00561DF3">
        <w:rPr>
          <w:rFonts w:ascii="Arial" w:hAnsi="Arial" w:cs="Arial"/>
          <w:iCs/>
          <w:sz w:val="22"/>
          <w:szCs w:val="22"/>
        </w:rPr>
        <w:t xml:space="preserve">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100144">
      <w:pPr>
        <w:numPr>
          <w:ilvl w:val="0"/>
          <w:numId w:val="37"/>
        </w:numPr>
        <w:tabs>
          <w:tab w:val="left" w:pos="0"/>
          <w:tab w:val="left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6A1B7DA8" w:rsidR="001665F5" w:rsidRPr="006D2C9C" w:rsidRDefault="00810E26" w:rsidP="00100144">
      <w:pPr>
        <w:numPr>
          <w:ilvl w:val="0"/>
          <w:numId w:val="37"/>
        </w:numPr>
        <w:tabs>
          <w:tab w:val="clear" w:pos="2422"/>
          <w:tab w:val="num" w:pos="0"/>
        </w:tabs>
        <w:spacing w:after="120"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6D2C9C">
        <w:rPr>
          <w:rFonts w:ascii="Arial" w:hAnsi="Arial" w:cs="Arial"/>
          <w:iCs/>
          <w:sz w:val="22"/>
          <w:szCs w:val="22"/>
        </w:rPr>
        <w:t>Zapisy ust. 1</w:t>
      </w:r>
      <w:r w:rsidR="00C42F80" w:rsidRPr="006D2C9C">
        <w:rPr>
          <w:rFonts w:ascii="Arial" w:hAnsi="Arial" w:cs="Arial"/>
          <w:iCs/>
          <w:sz w:val="22"/>
          <w:szCs w:val="22"/>
        </w:rPr>
        <w:t>6</w:t>
      </w:r>
      <w:r w:rsidRPr="006D2C9C">
        <w:rPr>
          <w:rFonts w:ascii="Arial" w:hAnsi="Arial" w:cs="Arial"/>
          <w:iCs/>
          <w:sz w:val="22"/>
          <w:szCs w:val="22"/>
        </w:rPr>
        <w:t xml:space="preserve"> oraz ust. 1</w:t>
      </w:r>
      <w:r w:rsidR="00C42F80" w:rsidRPr="006D2C9C">
        <w:rPr>
          <w:rFonts w:ascii="Arial" w:hAnsi="Arial" w:cs="Arial"/>
          <w:iCs/>
          <w:sz w:val="22"/>
          <w:szCs w:val="22"/>
        </w:rPr>
        <w:t>7</w:t>
      </w:r>
      <w:r w:rsidR="00965CE3" w:rsidRPr="006D2C9C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6D2C9C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6D2C9C">
        <w:rPr>
          <w:rFonts w:ascii="Arial" w:hAnsi="Arial" w:cs="Arial"/>
          <w:iCs/>
          <w:sz w:val="22"/>
          <w:szCs w:val="22"/>
        </w:rPr>
        <w:t xml:space="preserve"> dokumentów </w:t>
      </w:r>
      <w:r w:rsidRPr="006D2C9C">
        <w:rPr>
          <w:rFonts w:ascii="Arial" w:hAnsi="Arial" w:cs="Arial"/>
          <w:iCs/>
          <w:sz w:val="22"/>
          <w:szCs w:val="22"/>
        </w:rPr>
        <w:t>przekazywanych zgodnie z ust. 1</w:t>
      </w:r>
      <w:r w:rsidR="00C42F80" w:rsidRPr="006D2C9C">
        <w:rPr>
          <w:rFonts w:ascii="Arial" w:hAnsi="Arial" w:cs="Arial"/>
          <w:iCs/>
          <w:sz w:val="22"/>
          <w:szCs w:val="22"/>
        </w:rPr>
        <w:t>4</w:t>
      </w:r>
      <w:r w:rsidR="003B70C3" w:rsidRPr="006D2C9C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6E1B66">
      <w:pPr>
        <w:pStyle w:val="Nagwek1"/>
      </w:pPr>
      <w:bookmarkStart w:id="10" w:name="_Toc209081578"/>
      <w:bookmarkStart w:id="11" w:name="Rozdział_5"/>
      <w:bookmarkEnd w:id="9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10"/>
    </w:p>
    <w:p w14:paraId="56B4315C" w14:textId="2EE007B3" w:rsidR="00BF2E60" w:rsidRPr="00561DF3" w:rsidRDefault="00BF2E60" w:rsidP="00100144">
      <w:pPr>
        <w:spacing w:before="120" w:after="12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6D2C9C">
        <w:rPr>
          <w:rFonts w:ascii="Arial" w:hAnsi="Arial" w:cs="Arial"/>
          <w:sz w:val="22"/>
          <w:szCs w:val="22"/>
        </w:rPr>
        <w:t>Zamawiający</w:t>
      </w:r>
      <w:r w:rsidR="0067787C" w:rsidRPr="006D2C9C">
        <w:rPr>
          <w:rFonts w:ascii="Arial" w:hAnsi="Arial" w:cs="Arial"/>
          <w:sz w:val="22"/>
          <w:szCs w:val="22"/>
        </w:rPr>
        <w:t xml:space="preserve"> </w:t>
      </w:r>
      <w:r w:rsidR="00F00B46" w:rsidRPr="006D2C9C">
        <w:rPr>
          <w:rFonts w:ascii="Arial" w:hAnsi="Arial" w:cs="Arial"/>
          <w:sz w:val="22"/>
          <w:szCs w:val="22"/>
        </w:rPr>
        <w:t>nie żąda</w:t>
      </w:r>
      <w:r w:rsidR="005D5FD6" w:rsidRPr="006D2C9C">
        <w:rPr>
          <w:rFonts w:ascii="Arial" w:hAnsi="Arial" w:cs="Arial"/>
          <w:sz w:val="22"/>
          <w:szCs w:val="22"/>
        </w:rPr>
        <w:t xml:space="preserve"> </w:t>
      </w:r>
      <w:r w:rsidR="0067787C" w:rsidRPr="006D2C9C">
        <w:rPr>
          <w:rFonts w:ascii="Arial" w:hAnsi="Arial" w:cs="Arial"/>
          <w:sz w:val="22"/>
          <w:szCs w:val="22"/>
        </w:rPr>
        <w:t>od</w:t>
      </w:r>
      <w:r w:rsidR="0067787C" w:rsidRPr="00561DF3">
        <w:rPr>
          <w:rFonts w:ascii="Arial" w:hAnsi="Arial" w:cs="Arial"/>
          <w:sz w:val="22"/>
          <w:szCs w:val="22"/>
        </w:rPr>
        <w:t xml:space="preserve">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4DE387E7" w14:textId="77777777" w:rsidR="00900672" w:rsidRPr="00561DF3" w:rsidRDefault="00B564BE" w:rsidP="006E1B66">
      <w:pPr>
        <w:pStyle w:val="Nagwek1"/>
      </w:pPr>
      <w:bookmarkStart w:id="12" w:name="_Toc209081579"/>
      <w:bookmarkStart w:id="13" w:name="Rozdział_6"/>
      <w:bookmarkEnd w:id="11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2"/>
    </w:p>
    <w:p w14:paraId="6187A7FA" w14:textId="2636BA07" w:rsidR="00EF4631" w:rsidRPr="00561DF3" w:rsidRDefault="00EF4631" w:rsidP="00C5598C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6D2C9C">
        <w:rPr>
          <w:rStyle w:val="FontStyle24"/>
          <w:rFonts w:ascii="Arial" w:hAnsi="Arial" w:cs="Arial"/>
        </w:rPr>
        <w:t xml:space="preserve">60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A20D15">
        <w:rPr>
          <w:rStyle w:val="FontStyle24"/>
          <w:rFonts w:ascii="Arial" w:hAnsi="Arial" w:cs="Arial"/>
        </w:rPr>
        <w:t xml:space="preserve">, </w:t>
      </w:r>
      <w:r w:rsidR="00595F86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4" w:name="_Hlk170906506"/>
      <w:r w:rsidR="00595F86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4"/>
    </w:p>
    <w:p w14:paraId="02EDE78E" w14:textId="6B120B86" w:rsidR="003076A9" w:rsidRDefault="003076A9" w:rsidP="00202DA0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ind w:left="284" w:hanging="284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5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5"/>
      <w:r w:rsidRPr="00526960">
        <w:rPr>
          <w:rStyle w:val="FontStyle24"/>
          <w:rFonts w:ascii="Arial" w:hAnsi="Arial" w:cs="Arial"/>
          <w:lang w:eastAsia="pl-PL"/>
        </w:rPr>
        <w:t>.</w:t>
      </w:r>
    </w:p>
    <w:p w14:paraId="724A5256" w14:textId="483654AD" w:rsidR="006D2C9C" w:rsidRPr="0030145C" w:rsidRDefault="00AB6A2D" w:rsidP="008A500A">
      <w:pPr>
        <w:pStyle w:val="Akapitzlist"/>
        <w:numPr>
          <w:ilvl w:val="0"/>
          <w:numId w:val="9"/>
        </w:numPr>
        <w:suppressAutoHyphens w:val="0"/>
        <w:autoSpaceDE/>
        <w:spacing w:after="120" w:line="360" w:lineRule="auto"/>
        <w:ind w:left="357" w:hanging="357"/>
        <w:contextualSpacing/>
        <w:jc w:val="both"/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 w:rsidR="003100B0">
        <w:rPr>
          <w:rStyle w:val="FontStyle24"/>
          <w:rFonts w:ascii="Arial" w:hAnsi="Arial" w:cs="Arial"/>
          <w:lang w:eastAsia="pl-PL"/>
        </w:rPr>
        <w:t>.</w:t>
      </w:r>
    </w:p>
    <w:p w14:paraId="29A89DB8" w14:textId="77777777" w:rsidR="00900672" w:rsidRPr="00561DF3" w:rsidRDefault="00B564BE" w:rsidP="006E1B66">
      <w:pPr>
        <w:pStyle w:val="Nagwek1"/>
      </w:pPr>
      <w:bookmarkStart w:id="16" w:name="_Toc209081580"/>
      <w:bookmarkStart w:id="17" w:name="Rozdział_7"/>
      <w:bookmarkEnd w:id="13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6"/>
    </w:p>
    <w:p w14:paraId="029C4B95" w14:textId="77777777" w:rsidR="00B43092" w:rsidRPr="00561DF3" w:rsidRDefault="00B43092" w:rsidP="008A500A">
      <w:pPr>
        <w:numPr>
          <w:ilvl w:val="0"/>
          <w:numId w:val="2"/>
        </w:numPr>
        <w:tabs>
          <w:tab w:val="clear" w:pos="144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09A033FA" w14:textId="2F26E411" w:rsidR="00F55296" w:rsidRPr="002F5382" w:rsidRDefault="00B43092" w:rsidP="002F538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ED0E48" w:rsidRPr="00ED0E48">
        <w:rPr>
          <w:rFonts w:ascii="Arial" w:hAnsi="Arial" w:cs="Arial"/>
          <w:sz w:val="22"/>
          <w:szCs w:val="22"/>
        </w:rPr>
        <w:t>zestawienie asortymentowo – cenowe, stanowiące Załącznik nr 1 do wzoru Umowy</w:t>
      </w:r>
      <w:r w:rsidR="006D2C9C">
        <w:rPr>
          <w:rFonts w:ascii="Arial" w:hAnsi="Arial" w:cs="Arial"/>
          <w:sz w:val="22"/>
          <w:szCs w:val="22"/>
        </w:rPr>
        <w:t>.</w:t>
      </w:r>
      <w:r w:rsidR="002F5382">
        <w:rPr>
          <w:rFonts w:ascii="Arial" w:hAnsi="Arial" w:cs="Arial"/>
          <w:sz w:val="22"/>
          <w:szCs w:val="22"/>
        </w:rPr>
        <w:t xml:space="preserve"> </w:t>
      </w:r>
      <w:r w:rsidR="00F55296" w:rsidRPr="002F5382">
        <w:rPr>
          <w:rFonts w:ascii="Arial" w:hAnsi="Arial" w:cs="Arial"/>
          <w:sz w:val="22"/>
          <w:szCs w:val="22"/>
        </w:rPr>
        <w:t xml:space="preserve">Brak podania ceny w którejkolwiek pozycji </w:t>
      </w:r>
      <w:r w:rsidR="002F5382" w:rsidRPr="002F5382">
        <w:rPr>
          <w:rFonts w:ascii="Arial" w:hAnsi="Arial" w:cs="Arial"/>
          <w:sz w:val="22"/>
          <w:szCs w:val="22"/>
        </w:rPr>
        <w:t>zestawienia</w:t>
      </w:r>
      <w:r w:rsidR="00F55296" w:rsidRPr="002F5382">
        <w:rPr>
          <w:rFonts w:ascii="Arial" w:hAnsi="Arial" w:cs="Arial"/>
          <w:sz w:val="22"/>
          <w:szCs w:val="22"/>
        </w:rPr>
        <w:t xml:space="preserve"> stanowić będzie podstawę do odrzucenia oferty na podstawie § 30 ust. 1 pkt. 1 Regulaminu. </w:t>
      </w:r>
    </w:p>
    <w:p w14:paraId="22D5CACE" w14:textId="42DF984C" w:rsidR="00254AC5" w:rsidRPr="00561DF3" w:rsidRDefault="00052DF9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6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</w:t>
      </w:r>
      <w:r w:rsidR="00053EA5" w:rsidRPr="00053EA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53EA5">
        <w:rPr>
          <w:rFonts w:ascii="Arial" w:hAnsi="Arial" w:cs="Arial"/>
          <w:b/>
          <w:bCs/>
          <w:sz w:val="22"/>
          <w:szCs w:val="22"/>
        </w:rPr>
        <w:t>1</w:t>
      </w:r>
      <w:r w:rsidR="00053EA5" w:rsidRPr="00053EA5">
        <w:rPr>
          <w:rFonts w:ascii="Arial" w:hAnsi="Arial" w:cs="Arial"/>
          <w:b/>
          <w:bCs/>
          <w:sz w:val="22"/>
          <w:szCs w:val="22"/>
        </w:rPr>
        <w:t xml:space="preserve"> do 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68BAD4FD" w:rsidR="00052DF9" w:rsidRPr="00561DF3" w:rsidRDefault="00052DF9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</w:t>
      </w:r>
      <w:r w:rsidR="00254AC5" w:rsidRPr="00B040B3">
        <w:rPr>
          <w:rFonts w:ascii="Arial" w:hAnsi="Arial" w:cs="Arial"/>
          <w:sz w:val="22"/>
          <w:szCs w:val="22"/>
          <w:lang w:eastAsia="pl-PL"/>
        </w:rPr>
        <w:t>zastrzeżeniem §</w:t>
      </w:r>
      <w:r w:rsidR="008A4FB5" w:rsidRPr="00B040B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7252" w:rsidRPr="00B040B3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B040B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B040B3">
        <w:rPr>
          <w:rFonts w:ascii="Arial" w:hAnsi="Arial" w:cs="Arial"/>
          <w:sz w:val="22"/>
          <w:szCs w:val="22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62317AE0" w14:textId="172B331F" w:rsidR="005C075F" w:rsidRPr="00561DF3" w:rsidDel="00052DF9" w:rsidRDefault="00052DF9" w:rsidP="000E22D1">
      <w:p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8.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Pr="00561DF3">
        <w:rPr>
          <w:rFonts w:ascii="Arial" w:hAnsi="Arial" w:cs="Arial"/>
          <w:sz w:val="22"/>
          <w:szCs w:val="22"/>
        </w:rPr>
        <w:t>usług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4B6E7A3C" w14:textId="77777777" w:rsidR="00900672" w:rsidRPr="00561DF3" w:rsidRDefault="00B564BE" w:rsidP="006E1B66">
      <w:pPr>
        <w:pStyle w:val="Nagwek1"/>
      </w:pPr>
      <w:bookmarkStart w:id="18" w:name="_Toc209081581"/>
      <w:bookmarkStart w:id="19" w:name="Rozdział_8"/>
      <w:bookmarkEnd w:id="17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8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9528CE9" w14:textId="6B43EF1F" w:rsidR="00E76C90" w:rsidRPr="00B6226A" w:rsidRDefault="00CE453E" w:rsidP="00B6226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245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um, opis, waga"/>
      </w:tblPr>
      <w:tblGrid>
        <w:gridCol w:w="709"/>
        <w:gridCol w:w="1418"/>
        <w:gridCol w:w="5806"/>
        <w:gridCol w:w="993"/>
      </w:tblGrid>
      <w:tr w:rsidR="00E76C90" w:rsidRPr="00561DF3" w14:paraId="32EC21A1" w14:textId="77777777" w:rsidTr="003457C7">
        <w:trPr>
          <w:trHeight w:val="564"/>
          <w:tblHeader/>
        </w:trPr>
        <w:tc>
          <w:tcPr>
            <w:tcW w:w="709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02EADDB6" w14:textId="0660522E" w:rsidR="00E76C90" w:rsidRPr="003C63DE" w:rsidRDefault="00E76C90" w:rsidP="003457C7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C63DE">
              <w:rPr>
                <w:rFonts w:ascii="Arial" w:hAnsi="Arial" w:cs="Arial"/>
                <w:i/>
                <w:sz w:val="22"/>
                <w:szCs w:val="22"/>
              </w:rPr>
              <w:t>Lp</w:t>
            </w:r>
            <w:r w:rsidR="00310074" w:rsidRPr="003C63DE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BDD6EE" w:themeFill="accent1" w:themeFillTint="66"/>
            <w:vAlign w:val="bottom"/>
          </w:tcPr>
          <w:p w14:paraId="07482FA4" w14:textId="77777777" w:rsidR="00E76C90" w:rsidRPr="003C63DE" w:rsidRDefault="00E76C90" w:rsidP="003457C7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C63DE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5806" w:type="dxa"/>
            <w:shd w:val="clear" w:color="auto" w:fill="BDD6EE" w:themeFill="accent1" w:themeFillTint="66"/>
            <w:vAlign w:val="bottom"/>
          </w:tcPr>
          <w:p w14:paraId="7758539C" w14:textId="77777777" w:rsidR="00E76C90" w:rsidRPr="003C63DE" w:rsidRDefault="00E76C90" w:rsidP="003457C7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C63DE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993" w:type="dxa"/>
            <w:shd w:val="clear" w:color="auto" w:fill="BDD6EE" w:themeFill="accent1" w:themeFillTint="66"/>
            <w:vAlign w:val="bottom"/>
          </w:tcPr>
          <w:p w14:paraId="128C7EE0" w14:textId="77777777" w:rsidR="00E76C90" w:rsidRPr="003C63DE" w:rsidRDefault="00E76C90" w:rsidP="003457C7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C63DE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310074" w:rsidRPr="00561DF3" w14:paraId="0D758C63" w14:textId="77777777" w:rsidTr="003457C7">
        <w:trPr>
          <w:trHeight w:val="543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27D2F78E" w14:textId="77777777" w:rsidR="00310074" w:rsidRPr="003C63DE" w:rsidRDefault="00310074" w:rsidP="00DE4CFF">
            <w:pPr>
              <w:spacing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3D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636FC2CC" w14:textId="617C9712" w:rsidR="00310074" w:rsidRPr="003C63DE" w:rsidRDefault="00310074" w:rsidP="003457C7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C63DE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5806" w:type="dxa"/>
            <w:shd w:val="clear" w:color="auto" w:fill="DEEAF6" w:themeFill="accent1" w:themeFillTint="33"/>
            <w:vAlign w:val="bottom"/>
          </w:tcPr>
          <w:p w14:paraId="5190FF80" w14:textId="77777777" w:rsidR="00310074" w:rsidRPr="003C63DE" w:rsidRDefault="00310074" w:rsidP="003457C7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C63DE">
              <w:rPr>
                <w:rFonts w:ascii="Arial" w:hAnsi="Arial" w:cs="Arial"/>
                <w:i/>
                <w:sz w:val="22"/>
                <w:szCs w:val="22"/>
              </w:rPr>
              <w:t>Najwyższą liczbę punktów otrzyma Wykonawca, który zaoferuje najniższą cenę za realizację Zamówienia.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14:paraId="42A6A0D9" w14:textId="29D7A1CE" w:rsidR="00310074" w:rsidRPr="003C63DE" w:rsidRDefault="009C4B93" w:rsidP="003457C7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310074" w:rsidRPr="003C63DE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310074" w:rsidRPr="00561DF3" w14:paraId="4E698362" w14:textId="77777777" w:rsidTr="003457C7">
        <w:trPr>
          <w:trHeight w:val="54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7197667D" w14:textId="77777777" w:rsidR="00310074" w:rsidRPr="003C63DE" w:rsidRDefault="00310074" w:rsidP="00DE4CFF">
            <w:pPr>
              <w:spacing w:line="360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63D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5843AFE9" w14:textId="6F46B55B" w:rsidR="00310074" w:rsidRPr="003C63DE" w:rsidRDefault="00310074" w:rsidP="003457C7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C63DE">
              <w:rPr>
                <w:rFonts w:ascii="Arial" w:hAnsi="Arial" w:cs="Arial"/>
                <w:b/>
                <w:i/>
                <w:sz w:val="22"/>
                <w:szCs w:val="22"/>
              </w:rPr>
              <w:t>Walory użytkowe (jakość)</w:t>
            </w:r>
          </w:p>
        </w:tc>
        <w:tc>
          <w:tcPr>
            <w:tcW w:w="5806" w:type="dxa"/>
            <w:shd w:val="clear" w:color="auto" w:fill="DEEAF6" w:themeFill="accent1" w:themeFillTint="33"/>
            <w:vAlign w:val="center"/>
          </w:tcPr>
          <w:p w14:paraId="6BB1E1A5" w14:textId="5CC07F54" w:rsidR="00310074" w:rsidRPr="003C63DE" w:rsidRDefault="00310074" w:rsidP="003457C7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C63DE">
              <w:rPr>
                <w:rFonts w:ascii="Arial" w:hAnsi="Arial" w:cs="Arial"/>
                <w:i/>
                <w:sz w:val="22"/>
                <w:szCs w:val="22"/>
              </w:rPr>
              <w:t xml:space="preserve">Każdy członek komisji przetargowej indywidualnie oceni: jakość użytych materiałów do wykonania produktu, estetykę, konsystencję produktów płynnych, skład produktu, skuteczność produktu, zapach, wydajność, zgodność z opisem zawartym w </w:t>
            </w:r>
            <w:r w:rsidR="00DE4CFF">
              <w:rPr>
                <w:rFonts w:ascii="Arial" w:hAnsi="Arial" w:cs="Arial"/>
                <w:i/>
                <w:sz w:val="22"/>
                <w:szCs w:val="22"/>
              </w:rPr>
              <w:t>zestawieniu asortymentowo - cenowym</w:t>
            </w:r>
            <w:r w:rsidRPr="003C63DE">
              <w:rPr>
                <w:rFonts w:ascii="Arial" w:hAnsi="Arial" w:cs="Arial"/>
                <w:i/>
                <w:sz w:val="22"/>
                <w:szCs w:val="22"/>
              </w:rPr>
              <w:t xml:space="preserve"> w skali od 1 do 10, a następnie liczby tych punktów zostaną do siebie dodane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14:paraId="222A5E1F" w14:textId="696611E5" w:rsidR="00310074" w:rsidRPr="003C63DE" w:rsidRDefault="009C4B93" w:rsidP="003457C7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310074" w:rsidRPr="003C63DE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</w:tbl>
    <w:p w14:paraId="62BAA81A" w14:textId="11923477" w:rsidR="007177C1" w:rsidRPr="00B040B3" w:rsidRDefault="004E0DE2" w:rsidP="000E22D1">
      <w:pPr>
        <w:pStyle w:val="Akapitzlist"/>
        <w:numPr>
          <w:ilvl w:val="0"/>
          <w:numId w:val="1"/>
        </w:numPr>
        <w:spacing w:before="200" w:line="360" w:lineRule="auto"/>
        <w:ind w:left="284" w:hanging="284"/>
        <w:rPr>
          <w:rStyle w:val="FontStyle24"/>
          <w:rFonts w:ascii="Arial" w:hAnsi="Arial" w:cs="Arial"/>
        </w:rPr>
      </w:pPr>
      <w:r w:rsidRPr="00B040B3">
        <w:rPr>
          <w:rStyle w:val="FontStyle24"/>
          <w:rFonts w:ascii="Arial" w:hAnsi="Arial" w:cs="Arial"/>
        </w:rPr>
        <w:lastRenderedPageBreak/>
        <w:t xml:space="preserve">Oferta może otrzymać maksymalnie 100 pkt. </w:t>
      </w:r>
      <w:r w:rsidR="00BF2E60" w:rsidRPr="00B040B3">
        <w:rPr>
          <w:rStyle w:val="FontStyle24"/>
          <w:rFonts w:ascii="Arial" w:hAnsi="Arial" w:cs="Arial"/>
        </w:rPr>
        <w:t>Zamawiający</w:t>
      </w:r>
      <w:r w:rsidR="001B67C9" w:rsidRPr="00B040B3">
        <w:rPr>
          <w:rStyle w:val="FontStyle24"/>
          <w:rFonts w:ascii="Arial" w:hAnsi="Arial" w:cs="Arial"/>
        </w:rPr>
        <w:t>,</w:t>
      </w:r>
      <w:r w:rsidR="001B67C9" w:rsidRPr="00B040B3">
        <w:rPr>
          <w:rFonts w:ascii="Arial" w:hAnsi="Arial" w:cs="Arial"/>
          <w:sz w:val="22"/>
          <w:szCs w:val="22"/>
        </w:rPr>
        <w:t xml:space="preserve"> z </w:t>
      </w:r>
      <w:r w:rsidR="001B67C9" w:rsidRPr="004156B0">
        <w:rPr>
          <w:rFonts w:ascii="Arial" w:hAnsi="Arial" w:cs="Arial"/>
          <w:sz w:val="22"/>
          <w:szCs w:val="22"/>
        </w:rPr>
        <w:t xml:space="preserve">zastrzeżeniem ust. </w:t>
      </w:r>
      <w:r w:rsidR="00EC4C3A" w:rsidRPr="004156B0">
        <w:rPr>
          <w:rFonts w:ascii="Arial" w:hAnsi="Arial" w:cs="Arial"/>
          <w:sz w:val="22"/>
          <w:szCs w:val="22"/>
        </w:rPr>
        <w:t>6</w:t>
      </w:r>
      <w:r w:rsidR="001B67C9" w:rsidRPr="004156B0">
        <w:rPr>
          <w:rFonts w:ascii="Arial" w:hAnsi="Arial" w:cs="Arial"/>
          <w:sz w:val="22"/>
          <w:szCs w:val="22"/>
        </w:rPr>
        <w:t>,</w:t>
      </w:r>
      <w:r w:rsidR="00900672" w:rsidRPr="004156B0">
        <w:rPr>
          <w:rStyle w:val="FontStyle24"/>
          <w:rFonts w:ascii="Arial" w:hAnsi="Arial" w:cs="Arial"/>
        </w:rPr>
        <w:t xml:space="preserve"> udzieli</w:t>
      </w:r>
      <w:r w:rsidR="00900672" w:rsidRPr="00B040B3">
        <w:rPr>
          <w:rStyle w:val="FontStyle24"/>
          <w:rFonts w:ascii="Arial" w:hAnsi="Arial" w:cs="Arial"/>
        </w:rPr>
        <w:t xml:space="preserve"> </w:t>
      </w:r>
      <w:r w:rsidR="00E03C52" w:rsidRPr="00B040B3">
        <w:rPr>
          <w:rStyle w:val="FontStyle24"/>
          <w:rFonts w:ascii="Arial" w:hAnsi="Arial" w:cs="Arial"/>
        </w:rPr>
        <w:t>Z</w:t>
      </w:r>
      <w:r w:rsidR="00900672" w:rsidRPr="00B040B3">
        <w:rPr>
          <w:rStyle w:val="FontStyle24"/>
          <w:rFonts w:ascii="Arial" w:hAnsi="Arial" w:cs="Arial"/>
        </w:rPr>
        <w:t xml:space="preserve">amówienia temu </w:t>
      </w:r>
      <w:r w:rsidR="00735EA5" w:rsidRPr="00B040B3">
        <w:rPr>
          <w:rStyle w:val="FontStyle24"/>
          <w:rFonts w:ascii="Arial" w:hAnsi="Arial" w:cs="Arial"/>
        </w:rPr>
        <w:t>W</w:t>
      </w:r>
      <w:r w:rsidR="00900672" w:rsidRPr="00B040B3">
        <w:rPr>
          <w:rStyle w:val="FontStyle24"/>
          <w:rFonts w:ascii="Arial" w:hAnsi="Arial" w:cs="Arial"/>
        </w:rPr>
        <w:t>ykonawcy, któr</w:t>
      </w:r>
      <w:r w:rsidRPr="00B040B3">
        <w:rPr>
          <w:rStyle w:val="FontStyle24"/>
          <w:rFonts w:ascii="Arial" w:hAnsi="Arial" w:cs="Arial"/>
        </w:rPr>
        <w:t xml:space="preserve">ego oferta uzyska najwyższą </w:t>
      </w:r>
      <w:r w:rsidR="00C65729" w:rsidRPr="00B040B3">
        <w:rPr>
          <w:rStyle w:val="FontStyle24"/>
          <w:rFonts w:ascii="Arial" w:hAnsi="Arial" w:cs="Arial"/>
        </w:rPr>
        <w:t xml:space="preserve">liczbę </w:t>
      </w:r>
      <w:r w:rsidRPr="00B040B3">
        <w:rPr>
          <w:rStyle w:val="FontStyle24"/>
          <w:rFonts w:ascii="Arial" w:hAnsi="Arial" w:cs="Arial"/>
        </w:rPr>
        <w:t>punktów</w:t>
      </w:r>
      <w:r w:rsidR="001B67C9" w:rsidRPr="00B040B3">
        <w:rPr>
          <w:rStyle w:val="FontStyle24"/>
          <w:rFonts w:ascii="Arial" w:hAnsi="Arial" w:cs="Arial"/>
        </w:rPr>
        <w:t>,</w:t>
      </w:r>
      <w:r w:rsidRPr="00B040B3">
        <w:rPr>
          <w:rStyle w:val="FontStyle24"/>
          <w:rFonts w:ascii="Arial" w:hAnsi="Arial" w:cs="Arial"/>
        </w:rPr>
        <w:t xml:space="preserve"> zgodnie z przyjętymi kryteriami oceny.</w:t>
      </w:r>
    </w:p>
    <w:p w14:paraId="1685638C" w14:textId="29A0AD1D" w:rsidR="00313C35" w:rsidRPr="00B13608" w:rsidRDefault="007177C1" w:rsidP="00B13608">
      <w:pPr>
        <w:numPr>
          <w:ilvl w:val="0"/>
          <w:numId w:val="1"/>
        </w:numPr>
        <w:tabs>
          <w:tab w:val="clear" w:pos="6120"/>
          <w:tab w:val="num" w:pos="284"/>
        </w:tabs>
        <w:spacing w:after="120"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Zamawiający obliczy punktację oferty zgodnie z poniższym </w:t>
      </w:r>
      <w:r w:rsidRPr="004156B0">
        <w:rPr>
          <w:rStyle w:val="FontStyle24"/>
          <w:rFonts w:ascii="Arial" w:hAnsi="Arial" w:cs="Arial"/>
        </w:rPr>
        <w:t>wzorem</w:t>
      </w:r>
      <w:r w:rsidR="00313C35" w:rsidRPr="004156B0">
        <w:rPr>
          <w:rStyle w:val="FontStyle24"/>
          <w:rFonts w:ascii="Arial" w:hAnsi="Arial" w:cs="Arial"/>
        </w:rPr>
        <w:t xml:space="preserve"> (należy wstawić wzór</w:t>
      </w:r>
      <w:r w:rsidR="00840B50" w:rsidRPr="004156B0">
        <w:rPr>
          <w:rStyle w:val="FontStyle24"/>
          <w:rFonts w:ascii="Arial" w:hAnsi="Arial" w:cs="Arial"/>
        </w:rPr>
        <w:t>,</w:t>
      </w:r>
      <w:r w:rsidR="00313C35" w:rsidRPr="004156B0">
        <w:rPr>
          <w:rStyle w:val="FontStyle24"/>
          <w:rFonts w:ascii="Arial" w:hAnsi="Arial" w:cs="Arial"/>
        </w:rPr>
        <w:t xml:space="preserve"> zgodnie z którym obliczana będzie punktacja):</w:t>
      </w:r>
    </w:p>
    <w:p w14:paraId="1648C209" w14:textId="4B0E8B47" w:rsidR="00313C35" w:rsidRPr="004156B0" w:rsidRDefault="004241AF" w:rsidP="005E1817">
      <w:pPr>
        <w:spacing w:line="360" w:lineRule="auto"/>
        <w:ind w:left="0"/>
        <w:jc w:val="left"/>
        <w:rPr>
          <w:rStyle w:val="FontStyle24"/>
          <w:rFonts w:ascii="Arial" w:hAnsi="Arial" w:cs="Arial"/>
          <w:i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b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 xml:space="preserve"> ×60pkt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+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b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n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 xml:space="preserve"> ×40pkt</m:t>
              </m:r>
            </m:e>
          </m:d>
        </m:oMath>
      </m:oMathPara>
    </w:p>
    <w:p w14:paraId="7B714785" w14:textId="77777777" w:rsidR="00C908B8" w:rsidRPr="004156B0" w:rsidRDefault="00313C35" w:rsidP="00B13608">
      <w:pPr>
        <w:spacing w:before="12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156B0">
        <w:rPr>
          <w:rFonts w:ascii="Arial" w:hAnsi="Arial" w:cs="Arial"/>
          <w:sz w:val="22"/>
          <w:szCs w:val="22"/>
        </w:rPr>
        <w:t>gdzie:</w:t>
      </w:r>
    </w:p>
    <w:p w14:paraId="43D1A3F1" w14:textId="77777777" w:rsidR="00313C35" w:rsidRPr="009A1EF0" w:rsidRDefault="00313C35" w:rsidP="005E1817">
      <w:pPr>
        <w:spacing w:line="360" w:lineRule="auto"/>
        <w:ind w:left="284"/>
        <w:jc w:val="left"/>
        <w:rPr>
          <w:rFonts w:ascii="Arial" w:hAnsi="Arial" w:cs="Arial"/>
          <w:sz w:val="20"/>
          <w:szCs w:val="20"/>
        </w:rPr>
      </w:pPr>
      <w:r w:rsidRPr="009A1EF0">
        <w:rPr>
          <w:rFonts w:ascii="Arial" w:hAnsi="Arial" w:cs="Arial"/>
          <w:sz w:val="20"/>
          <w:szCs w:val="20"/>
        </w:rPr>
        <w:t>P</w:t>
      </w:r>
      <w:r w:rsidRPr="009A1EF0">
        <w:rPr>
          <w:rFonts w:ascii="Arial" w:hAnsi="Arial" w:cs="Arial"/>
          <w:sz w:val="20"/>
          <w:szCs w:val="20"/>
          <w:vertAlign w:val="subscript"/>
        </w:rPr>
        <w:t>b</w:t>
      </w:r>
      <w:r w:rsidRPr="009A1EF0">
        <w:rPr>
          <w:rFonts w:ascii="Arial" w:hAnsi="Arial" w:cs="Arial"/>
          <w:sz w:val="20"/>
          <w:szCs w:val="20"/>
        </w:rPr>
        <w:t xml:space="preserve"> – liczba punktów oferty badanej</w:t>
      </w:r>
    </w:p>
    <w:p w14:paraId="5C8B28B2" w14:textId="77777777" w:rsidR="00313C35" w:rsidRPr="009A1EF0" w:rsidRDefault="00313C35" w:rsidP="005E1817">
      <w:pPr>
        <w:spacing w:line="360" w:lineRule="auto"/>
        <w:ind w:left="284"/>
        <w:jc w:val="left"/>
        <w:rPr>
          <w:rFonts w:ascii="Arial" w:hAnsi="Arial" w:cs="Arial"/>
          <w:sz w:val="20"/>
          <w:szCs w:val="20"/>
        </w:rPr>
      </w:pPr>
      <w:proofErr w:type="spellStart"/>
      <w:r w:rsidRPr="009A1EF0">
        <w:rPr>
          <w:rFonts w:ascii="Arial" w:hAnsi="Arial" w:cs="Arial"/>
          <w:sz w:val="20"/>
          <w:szCs w:val="20"/>
        </w:rPr>
        <w:t>C</w:t>
      </w:r>
      <w:r w:rsidRPr="009A1EF0">
        <w:rPr>
          <w:rFonts w:ascii="Arial" w:hAnsi="Arial" w:cs="Arial"/>
          <w:sz w:val="20"/>
          <w:szCs w:val="20"/>
          <w:vertAlign w:val="subscript"/>
        </w:rPr>
        <w:t>b</w:t>
      </w:r>
      <w:proofErr w:type="spellEnd"/>
      <w:r w:rsidRPr="009A1EF0">
        <w:rPr>
          <w:rFonts w:ascii="Arial" w:hAnsi="Arial" w:cs="Arial"/>
          <w:sz w:val="20"/>
          <w:szCs w:val="20"/>
        </w:rPr>
        <w:t xml:space="preserve"> – cena oferty badanej</w:t>
      </w:r>
    </w:p>
    <w:p w14:paraId="61A50DD4" w14:textId="77777777" w:rsidR="00313C35" w:rsidRPr="009A1EF0" w:rsidRDefault="00313C35" w:rsidP="005E1817">
      <w:pPr>
        <w:spacing w:line="360" w:lineRule="auto"/>
        <w:ind w:left="284"/>
        <w:jc w:val="left"/>
        <w:rPr>
          <w:rFonts w:ascii="Arial" w:hAnsi="Arial" w:cs="Arial"/>
          <w:sz w:val="20"/>
          <w:szCs w:val="20"/>
        </w:rPr>
      </w:pPr>
      <w:proofErr w:type="spellStart"/>
      <w:r w:rsidRPr="009A1EF0">
        <w:rPr>
          <w:rFonts w:ascii="Arial" w:hAnsi="Arial" w:cs="Arial"/>
          <w:sz w:val="20"/>
          <w:szCs w:val="20"/>
        </w:rPr>
        <w:t>C</w:t>
      </w:r>
      <w:r w:rsidRPr="009A1EF0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9A1EF0">
        <w:rPr>
          <w:rFonts w:ascii="Arial" w:hAnsi="Arial" w:cs="Arial"/>
          <w:sz w:val="20"/>
          <w:szCs w:val="20"/>
        </w:rPr>
        <w:t xml:space="preserve"> – cena oferty najkorzystniejszej</w:t>
      </w:r>
    </w:p>
    <w:p w14:paraId="14105DB4" w14:textId="1AFF5700" w:rsidR="00C908B8" w:rsidRPr="009A1EF0" w:rsidRDefault="00C908B8" w:rsidP="005E1817">
      <w:pPr>
        <w:spacing w:line="360" w:lineRule="auto"/>
        <w:ind w:left="284"/>
        <w:jc w:val="left"/>
        <w:rPr>
          <w:rFonts w:ascii="Arial" w:hAnsi="Arial" w:cs="Arial"/>
          <w:sz w:val="20"/>
          <w:szCs w:val="20"/>
        </w:rPr>
      </w:pPr>
      <w:proofErr w:type="spellStart"/>
      <w:r w:rsidRPr="009A1EF0">
        <w:rPr>
          <w:rFonts w:ascii="Arial" w:hAnsi="Arial" w:cs="Arial"/>
          <w:sz w:val="20"/>
          <w:szCs w:val="20"/>
        </w:rPr>
        <w:t>G</w:t>
      </w:r>
      <w:r w:rsidRPr="009A1EF0">
        <w:rPr>
          <w:rFonts w:ascii="Arial" w:hAnsi="Arial" w:cs="Arial"/>
          <w:sz w:val="20"/>
          <w:szCs w:val="20"/>
          <w:vertAlign w:val="subscript"/>
        </w:rPr>
        <w:t>b</w:t>
      </w:r>
      <w:proofErr w:type="spellEnd"/>
      <w:r w:rsidRPr="009A1EF0">
        <w:rPr>
          <w:rFonts w:ascii="Arial" w:hAnsi="Arial" w:cs="Arial"/>
          <w:sz w:val="20"/>
          <w:szCs w:val="20"/>
        </w:rPr>
        <w:t xml:space="preserve"> – </w:t>
      </w:r>
      <w:r w:rsidR="004156B0" w:rsidRPr="009A1EF0">
        <w:rPr>
          <w:rFonts w:ascii="Arial" w:hAnsi="Arial" w:cs="Arial"/>
          <w:sz w:val="20"/>
          <w:szCs w:val="20"/>
        </w:rPr>
        <w:t xml:space="preserve">punkty przyznane z jakość </w:t>
      </w:r>
      <w:r w:rsidRPr="009A1EF0">
        <w:rPr>
          <w:rFonts w:ascii="Arial" w:hAnsi="Arial" w:cs="Arial"/>
          <w:sz w:val="20"/>
          <w:szCs w:val="20"/>
        </w:rPr>
        <w:t>w ofercie badanej</w:t>
      </w:r>
    </w:p>
    <w:p w14:paraId="52E77424" w14:textId="3AC0188D" w:rsidR="00313C35" w:rsidRPr="009A1EF0" w:rsidRDefault="00C908B8" w:rsidP="005E1817">
      <w:pPr>
        <w:spacing w:line="360" w:lineRule="auto"/>
        <w:ind w:left="284"/>
        <w:jc w:val="left"/>
        <w:rPr>
          <w:rFonts w:ascii="Arial" w:hAnsi="Arial" w:cs="Arial"/>
          <w:sz w:val="20"/>
          <w:szCs w:val="20"/>
        </w:rPr>
      </w:pPr>
      <w:proofErr w:type="spellStart"/>
      <w:r w:rsidRPr="009A1EF0">
        <w:rPr>
          <w:rFonts w:ascii="Arial" w:hAnsi="Arial" w:cs="Arial"/>
          <w:sz w:val="20"/>
          <w:szCs w:val="20"/>
        </w:rPr>
        <w:t>G</w:t>
      </w:r>
      <w:r w:rsidR="00FC2F94" w:rsidRPr="009A1EF0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9A1EF0">
        <w:rPr>
          <w:rFonts w:ascii="Arial" w:hAnsi="Arial" w:cs="Arial"/>
          <w:sz w:val="20"/>
          <w:szCs w:val="20"/>
        </w:rPr>
        <w:t xml:space="preserve"> – </w:t>
      </w:r>
      <w:r w:rsidR="004156B0" w:rsidRPr="009A1EF0">
        <w:rPr>
          <w:rFonts w:ascii="Arial" w:hAnsi="Arial" w:cs="Arial"/>
          <w:sz w:val="20"/>
          <w:szCs w:val="20"/>
        </w:rPr>
        <w:t>najwyższa ilość punktów za jakość spośród złożonych ofert</w:t>
      </w:r>
      <w:r w:rsidRPr="009A1EF0">
        <w:rPr>
          <w:rFonts w:ascii="Arial" w:hAnsi="Arial" w:cs="Arial"/>
          <w:sz w:val="20"/>
          <w:szCs w:val="20"/>
        </w:rPr>
        <w:t xml:space="preserve"> </w:t>
      </w:r>
    </w:p>
    <w:p w14:paraId="0AE6C447" w14:textId="09FCAE83" w:rsidR="009354D9" w:rsidRPr="004156B0" w:rsidRDefault="00900672" w:rsidP="00184ED5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156B0">
        <w:rPr>
          <w:rStyle w:val="FontStyle24"/>
          <w:rFonts w:ascii="Arial" w:hAnsi="Arial" w:cs="Arial"/>
        </w:rPr>
        <w:t xml:space="preserve">Jeżeli </w:t>
      </w:r>
      <w:r w:rsidR="00BF2E60" w:rsidRPr="004156B0">
        <w:rPr>
          <w:rStyle w:val="FontStyle24"/>
          <w:rFonts w:ascii="Arial" w:hAnsi="Arial" w:cs="Arial"/>
        </w:rPr>
        <w:t>Zamawiający</w:t>
      </w:r>
      <w:r w:rsidRPr="004156B0">
        <w:rPr>
          <w:rStyle w:val="FontStyle24"/>
          <w:rFonts w:ascii="Arial" w:hAnsi="Arial" w:cs="Arial"/>
        </w:rPr>
        <w:t xml:space="preserve"> nie może dokonać wyboru oferty najkorzystniejszej ze względu na to, </w:t>
      </w:r>
      <w:r w:rsidR="00840B50" w:rsidRPr="004156B0">
        <w:rPr>
          <w:rStyle w:val="FontStyle24"/>
          <w:rFonts w:ascii="Arial" w:hAnsi="Arial" w:cs="Arial"/>
        </w:rPr>
        <w:t>ż</w:t>
      </w:r>
      <w:r w:rsidR="00AE5CD5" w:rsidRPr="004156B0">
        <w:rPr>
          <w:rStyle w:val="FontStyle24"/>
          <w:rFonts w:ascii="Arial" w:hAnsi="Arial" w:cs="Arial"/>
        </w:rPr>
        <w:t xml:space="preserve">e </w:t>
      </w:r>
      <w:r w:rsidR="00665E8F" w:rsidRPr="004156B0">
        <w:rPr>
          <w:rFonts w:ascii="Arial" w:hAnsi="Arial" w:cs="Arial"/>
          <w:sz w:val="22"/>
          <w:szCs w:val="22"/>
        </w:rPr>
        <w:t>dwie lub więcej ofert przedstawia taki sam bilans ceny i innych kryteriów oceny ofert, Zamawiający spośród tych ofert uzna za najkorzystniejszą ofertę z najniższą ceną.</w:t>
      </w:r>
      <w:r w:rsidR="00A41CEB" w:rsidRPr="004156B0">
        <w:rPr>
          <w:rFonts w:ascii="Arial" w:hAnsi="Arial" w:cs="Arial"/>
          <w:sz w:val="22"/>
          <w:szCs w:val="22"/>
        </w:rPr>
        <w:t xml:space="preserve"> </w:t>
      </w:r>
    </w:p>
    <w:p w14:paraId="11E718AF" w14:textId="6BCB16DF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14AEC1" w14:textId="5B3DC3BE" w:rsidR="0034709C" w:rsidRDefault="009354D9" w:rsidP="0034709C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</w:t>
      </w:r>
      <w:r w:rsidR="004864C9">
        <w:rPr>
          <w:rFonts w:ascii="Arial" w:hAnsi="Arial" w:cs="Arial"/>
          <w:sz w:val="22"/>
          <w:szCs w:val="22"/>
        </w:rPr>
        <w:t>.</w:t>
      </w:r>
      <w:bookmarkStart w:id="20" w:name="_Hlk166580059"/>
    </w:p>
    <w:p w14:paraId="46323779" w14:textId="77777777" w:rsidR="00BA5B28" w:rsidRDefault="00727DD6" w:rsidP="00BA5B2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713ACD82" w14:textId="63942A93" w:rsidR="00312B66" w:rsidRPr="00BA5B28" w:rsidRDefault="00C101E0" w:rsidP="00B13608">
      <w:pPr>
        <w:numPr>
          <w:ilvl w:val="0"/>
          <w:numId w:val="1"/>
        </w:numPr>
        <w:tabs>
          <w:tab w:val="clear" w:pos="6120"/>
          <w:tab w:val="num" w:pos="284"/>
        </w:tabs>
        <w:spacing w:after="120"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BA5B28">
        <w:rPr>
          <w:rStyle w:val="FontStyle24"/>
          <w:rFonts w:ascii="Arial" w:hAnsi="Arial" w:cs="Arial"/>
        </w:rPr>
        <w:t xml:space="preserve">O </w:t>
      </w:r>
      <w:r w:rsidR="00F83EDB" w:rsidRPr="00BA5B28">
        <w:rPr>
          <w:rStyle w:val="FontStyle24"/>
          <w:rFonts w:ascii="Arial" w:hAnsi="Arial" w:cs="Arial"/>
        </w:rPr>
        <w:t xml:space="preserve">uruchomieniu kolejnej Rundy zapytania ofertowego </w:t>
      </w:r>
      <w:r w:rsidR="00C71AC6" w:rsidRPr="00BA5B28">
        <w:rPr>
          <w:rStyle w:val="FontStyle24"/>
          <w:rFonts w:ascii="Arial" w:hAnsi="Arial" w:cs="Arial"/>
        </w:rPr>
        <w:t>Zamawiający</w:t>
      </w:r>
      <w:r w:rsidR="00F83EDB" w:rsidRPr="00BA5B28">
        <w:rPr>
          <w:rStyle w:val="FontStyle24"/>
          <w:rFonts w:ascii="Arial" w:hAnsi="Arial" w:cs="Arial"/>
        </w:rPr>
        <w:t xml:space="preserve"> powia</w:t>
      </w:r>
      <w:r w:rsidR="00C71AC6" w:rsidRPr="00BA5B28">
        <w:rPr>
          <w:rStyle w:val="FontStyle24"/>
          <w:rFonts w:ascii="Arial" w:hAnsi="Arial" w:cs="Arial"/>
        </w:rPr>
        <w:t xml:space="preserve">domi </w:t>
      </w:r>
      <w:r w:rsidR="00F83EDB" w:rsidRPr="00BA5B28">
        <w:rPr>
          <w:rStyle w:val="FontStyle24"/>
          <w:rFonts w:ascii="Arial" w:hAnsi="Arial" w:cs="Arial"/>
        </w:rPr>
        <w:t>wszystkich wykonawców</w:t>
      </w:r>
      <w:r w:rsidR="00C71AC6" w:rsidRPr="00BA5B28">
        <w:rPr>
          <w:rStyle w:val="FontStyle24"/>
          <w:rFonts w:ascii="Arial" w:hAnsi="Arial" w:cs="Arial"/>
        </w:rPr>
        <w:t xml:space="preserve">, </w:t>
      </w:r>
      <w:r w:rsidR="00F83EDB" w:rsidRPr="00BA5B28">
        <w:rPr>
          <w:rStyle w:val="FontStyle24"/>
          <w:rFonts w:ascii="Arial" w:hAnsi="Arial" w:cs="Arial"/>
        </w:rPr>
        <w:t>którzy złożyli oferty w poprzednich Rundach wraz z podaniem informacji odnośnie</w:t>
      </w:r>
      <w:r w:rsidR="002C3571" w:rsidRPr="00BA5B28">
        <w:rPr>
          <w:rStyle w:val="FontStyle24"/>
          <w:rFonts w:ascii="Arial" w:hAnsi="Arial" w:cs="Arial"/>
        </w:rPr>
        <w:t xml:space="preserve"> do</w:t>
      </w:r>
      <w:r w:rsidR="00F83EDB" w:rsidRPr="00BA5B28">
        <w:rPr>
          <w:rStyle w:val="FontStyle24"/>
          <w:rFonts w:ascii="Arial" w:hAnsi="Arial" w:cs="Arial"/>
        </w:rPr>
        <w:t xml:space="preserve">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20"/>
    </w:p>
    <w:p w14:paraId="45645D55" w14:textId="77777777" w:rsidR="00751561" w:rsidRPr="00561DF3" w:rsidRDefault="00B564BE" w:rsidP="006E1B66">
      <w:pPr>
        <w:pStyle w:val="Nagwek1"/>
      </w:pPr>
      <w:bookmarkStart w:id="21" w:name="_Toc209081582"/>
      <w:bookmarkStart w:id="22" w:name="Rozdział_9"/>
      <w:bookmarkEnd w:id="19"/>
      <w:r w:rsidRPr="00561DF3">
        <w:lastRenderedPageBreak/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21"/>
    </w:p>
    <w:p w14:paraId="383C1B5C" w14:textId="382A3D6D" w:rsidR="00751561" w:rsidRPr="00561DF3" w:rsidRDefault="00751561" w:rsidP="00BA5B28">
      <w:pPr>
        <w:numPr>
          <w:ilvl w:val="0"/>
          <w:numId w:val="35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3E7D9A" w:rsidRPr="00B404DE">
        <w:rPr>
          <w:rFonts w:ascii="Arial" w:hAnsi="Arial" w:cs="Arial"/>
          <w:b/>
          <w:bCs/>
          <w:sz w:val="22"/>
          <w:szCs w:val="22"/>
        </w:rPr>
        <w:t>1</w:t>
      </w:r>
      <w:r w:rsidR="00483AE8" w:rsidRPr="00B404DE">
        <w:rPr>
          <w:rFonts w:ascii="Arial" w:hAnsi="Arial" w:cs="Arial"/>
          <w:b/>
          <w:bCs/>
          <w:sz w:val="22"/>
          <w:szCs w:val="22"/>
        </w:rPr>
        <w:t>6</w:t>
      </w:r>
      <w:r w:rsidR="003E7D9A" w:rsidRPr="00B404DE">
        <w:rPr>
          <w:rFonts w:ascii="Arial" w:hAnsi="Arial" w:cs="Arial"/>
          <w:b/>
          <w:bCs/>
          <w:sz w:val="22"/>
          <w:szCs w:val="22"/>
        </w:rPr>
        <w:t>.12</w:t>
      </w:r>
      <w:r w:rsidR="004D4E60" w:rsidRPr="00B404DE">
        <w:rPr>
          <w:rFonts w:ascii="Arial" w:hAnsi="Arial" w:cs="Arial"/>
          <w:b/>
          <w:bCs/>
          <w:sz w:val="22"/>
          <w:szCs w:val="22"/>
        </w:rPr>
        <w:t>.2025</w:t>
      </w:r>
      <w:r w:rsidR="003E7D9A" w:rsidRPr="00B404DE">
        <w:rPr>
          <w:rFonts w:ascii="Arial" w:hAnsi="Arial" w:cs="Arial"/>
          <w:b/>
          <w:bCs/>
          <w:sz w:val="22"/>
          <w:szCs w:val="22"/>
        </w:rPr>
        <w:t xml:space="preserve"> </w:t>
      </w:r>
      <w:r w:rsidR="004D4E60" w:rsidRPr="00B404DE">
        <w:rPr>
          <w:rFonts w:ascii="Arial" w:hAnsi="Arial" w:cs="Arial"/>
          <w:b/>
          <w:bCs/>
          <w:sz w:val="22"/>
          <w:szCs w:val="22"/>
        </w:rPr>
        <w:t>r.</w:t>
      </w:r>
      <w:r w:rsidRPr="00B404DE">
        <w:rPr>
          <w:rFonts w:ascii="Arial" w:hAnsi="Arial" w:cs="Arial"/>
          <w:b/>
          <w:bCs/>
          <w:sz w:val="22"/>
          <w:szCs w:val="22"/>
        </w:rPr>
        <w:t xml:space="preserve">, do godziny </w:t>
      </w:r>
      <w:r w:rsidR="00A312AC" w:rsidRPr="00B404DE">
        <w:rPr>
          <w:rFonts w:ascii="Arial" w:hAnsi="Arial" w:cs="Arial"/>
          <w:b/>
          <w:bCs/>
          <w:sz w:val="22"/>
          <w:szCs w:val="22"/>
        </w:rPr>
        <w:t>09</w:t>
      </w:r>
      <w:r w:rsidR="004D4E60" w:rsidRPr="00B404DE">
        <w:rPr>
          <w:rFonts w:ascii="Arial" w:hAnsi="Arial" w:cs="Arial"/>
          <w:b/>
          <w:bCs/>
          <w:sz w:val="22"/>
          <w:szCs w:val="22"/>
        </w:rPr>
        <w:t>:00.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74F26E10" w14:textId="0EFDB362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153DAE5A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dniu: </w:t>
      </w:r>
      <w:r w:rsidR="003E7D9A">
        <w:rPr>
          <w:rFonts w:ascii="Arial" w:hAnsi="Arial" w:cs="Arial"/>
          <w:sz w:val="22"/>
          <w:szCs w:val="22"/>
        </w:rPr>
        <w:t>1</w:t>
      </w:r>
      <w:r w:rsidR="00483AE8">
        <w:rPr>
          <w:rFonts w:ascii="Arial" w:hAnsi="Arial" w:cs="Arial"/>
          <w:sz w:val="22"/>
          <w:szCs w:val="22"/>
        </w:rPr>
        <w:t>6</w:t>
      </w:r>
      <w:r w:rsidR="003E7D9A">
        <w:rPr>
          <w:rFonts w:ascii="Arial" w:hAnsi="Arial" w:cs="Arial"/>
          <w:sz w:val="22"/>
          <w:szCs w:val="22"/>
        </w:rPr>
        <w:t>.12</w:t>
      </w:r>
      <w:r w:rsidR="004D4E60">
        <w:rPr>
          <w:rFonts w:ascii="Arial" w:hAnsi="Arial" w:cs="Arial"/>
          <w:sz w:val="22"/>
          <w:szCs w:val="22"/>
        </w:rPr>
        <w:t>.2025</w:t>
      </w:r>
      <w:r w:rsidR="00FF2221">
        <w:rPr>
          <w:rFonts w:ascii="Arial" w:hAnsi="Arial" w:cs="Arial"/>
          <w:sz w:val="22"/>
          <w:szCs w:val="22"/>
        </w:rPr>
        <w:t xml:space="preserve"> </w:t>
      </w:r>
      <w:r w:rsidR="004D4E60">
        <w:rPr>
          <w:rFonts w:ascii="Arial" w:hAnsi="Arial" w:cs="Arial"/>
          <w:sz w:val="22"/>
          <w:szCs w:val="22"/>
        </w:rPr>
        <w:t>r.</w:t>
      </w:r>
      <w:r w:rsidRPr="00561DF3">
        <w:rPr>
          <w:rFonts w:ascii="Arial" w:hAnsi="Arial" w:cs="Arial"/>
          <w:sz w:val="22"/>
          <w:szCs w:val="22"/>
        </w:rPr>
        <w:t xml:space="preserve">, o godzinie </w:t>
      </w:r>
      <w:r w:rsidR="00A312AC">
        <w:rPr>
          <w:rFonts w:ascii="Arial" w:hAnsi="Arial" w:cs="Arial"/>
          <w:sz w:val="22"/>
          <w:szCs w:val="22"/>
        </w:rPr>
        <w:t>09</w:t>
      </w:r>
      <w:r w:rsidR="004D4E60">
        <w:rPr>
          <w:rFonts w:ascii="Arial" w:hAnsi="Arial" w:cs="Arial"/>
          <w:sz w:val="22"/>
          <w:szCs w:val="22"/>
        </w:rPr>
        <w:t>:00.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162190C1" w14:textId="3E71AF70" w:rsidR="00751561" w:rsidRPr="00561DF3" w:rsidRDefault="00751561" w:rsidP="004B56DD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105C78CC" w14:textId="07F409B7" w:rsidR="00115AAC" w:rsidRPr="00561DF3" w:rsidRDefault="00115AAC" w:rsidP="006E1B66">
      <w:pPr>
        <w:pStyle w:val="Nagwek1"/>
      </w:pPr>
      <w:bookmarkStart w:id="23" w:name="_Toc209081583"/>
      <w:bookmarkStart w:id="24" w:name="Rozdział_11"/>
      <w:bookmarkEnd w:id="22"/>
      <w:r w:rsidRPr="00561DF3">
        <w:t>Rozdział X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3"/>
    </w:p>
    <w:p w14:paraId="19495937" w14:textId="01594C63" w:rsidR="00D01DCE" w:rsidRPr="00F55296" w:rsidRDefault="00115AAC" w:rsidP="00FF2221">
      <w:pPr>
        <w:pStyle w:val="Akapitzlist"/>
        <w:numPr>
          <w:ilvl w:val="0"/>
          <w:numId w:val="17"/>
        </w:numPr>
        <w:suppressAutoHyphens w:val="0"/>
        <w:autoSpaceDE/>
        <w:spacing w:before="120"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F55296">
        <w:rPr>
          <w:rFonts w:ascii="Arial" w:hAnsi="Arial" w:cs="Arial"/>
          <w:sz w:val="22"/>
          <w:szCs w:val="22"/>
        </w:rPr>
        <w:t>.</w:t>
      </w:r>
    </w:p>
    <w:p w14:paraId="4DE1C473" w14:textId="09E1EB6C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2D7AB4E" w14:textId="3BB51B47" w:rsidR="002C5098" w:rsidRPr="00FB27FE" w:rsidRDefault="00822CDF" w:rsidP="004646C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6F5C51">
        <w:rPr>
          <w:rFonts w:ascii="Arial" w:hAnsi="Arial" w:cs="Arial"/>
          <w:sz w:val="22"/>
          <w:szCs w:val="22"/>
        </w:rPr>
        <w:t>zło</w:t>
      </w:r>
      <w:r w:rsidR="00F70007">
        <w:rPr>
          <w:rFonts w:ascii="Arial" w:hAnsi="Arial" w:cs="Arial"/>
          <w:sz w:val="22"/>
          <w:szCs w:val="22"/>
        </w:rPr>
        <w:t>ż</w:t>
      </w:r>
      <w:r w:rsidR="006F5C51">
        <w:rPr>
          <w:rFonts w:ascii="Arial" w:hAnsi="Arial" w:cs="Arial"/>
          <w:sz w:val="22"/>
          <w:szCs w:val="22"/>
        </w:rPr>
        <w:t xml:space="preserve">enia </w:t>
      </w:r>
      <w:r w:rsidRPr="004646C0">
        <w:rPr>
          <w:rFonts w:ascii="Arial" w:hAnsi="Arial" w:cs="Arial"/>
          <w:sz w:val="22"/>
          <w:szCs w:val="22"/>
        </w:rPr>
        <w:t xml:space="preserve">oferty </w:t>
      </w:r>
      <w:r w:rsidR="008142AE" w:rsidRPr="004646C0">
        <w:rPr>
          <w:rFonts w:ascii="Arial" w:hAnsi="Arial" w:cs="Arial"/>
          <w:sz w:val="22"/>
          <w:szCs w:val="22"/>
        </w:rPr>
        <w:t>po negocjacjach</w:t>
      </w:r>
      <w:r w:rsidRPr="004646C0">
        <w:rPr>
          <w:rFonts w:ascii="Arial" w:hAnsi="Arial" w:cs="Arial"/>
          <w:sz w:val="22"/>
          <w:szCs w:val="22"/>
        </w:rPr>
        <w:t>, a także przekaż</w:t>
      </w:r>
      <w:r w:rsidR="005459C2" w:rsidRPr="004646C0">
        <w:rPr>
          <w:rFonts w:ascii="Arial" w:hAnsi="Arial" w:cs="Arial"/>
          <w:sz w:val="22"/>
          <w:szCs w:val="22"/>
        </w:rPr>
        <w:t>e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5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5"/>
      <w:r w:rsidRPr="004646C0">
        <w:rPr>
          <w:rFonts w:ascii="Arial" w:hAnsi="Arial" w:cs="Arial"/>
          <w:sz w:val="22"/>
          <w:szCs w:val="22"/>
        </w:rPr>
        <w:t xml:space="preserve">. </w:t>
      </w:r>
      <w:r w:rsidR="00895782" w:rsidRPr="004646C0">
        <w:rPr>
          <w:rFonts w:ascii="Arial" w:hAnsi="Arial" w:cs="Arial"/>
          <w:sz w:val="22"/>
          <w:szCs w:val="22"/>
        </w:rPr>
        <w:t>Gdy przeprowadz</w:t>
      </w:r>
      <w:r w:rsidR="00552E2C">
        <w:rPr>
          <w:rFonts w:ascii="Arial" w:hAnsi="Arial" w:cs="Arial"/>
          <w:sz w:val="22"/>
          <w:szCs w:val="22"/>
        </w:rPr>
        <w:t>one</w:t>
      </w:r>
      <w:r w:rsidR="00895782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</w:t>
      </w:r>
      <w:r w:rsidR="00D95C4E" w:rsidRPr="004646C0">
        <w:rPr>
          <w:rFonts w:ascii="Arial" w:hAnsi="Arial" w:cs="Arial"/>
          <w:sz w:val="22"/>
          <w:szCs w:val="22"/>
        </w:rPr>
        <w:t>Zamawiający zastrzega, że może podjąć decyzję o przeprowadzeniu kolejnych rund negocjacji handlowych</w:t>
      </w:r>
      <w:r w:rsidR="00AA0C0B" w:rsidRPr="004646C0">
        <w:rPr>
          <w:rFonts w:ascii="Arial" w:hAnsi="Arial" w:cs="Arial"/>
          <w:sz w:val="22"/>
          <w:szCs w:val="22"/>
        </w:rPr>
        <w:t>.</w:t>
      </w:r>
      <w:r w:rsidR="000222CA" w:rsidRPr="004646C0">
        <w:rPr>
          <w:rFonts w:ascii="Arial" w:hAnsi="Arial" w:cs="Arial"/>
          <w:sz w:val="22"/>
          <w:szCs w:val="22"/>
        </w:rPr>
        <w:t xml:space="preserve"> </w:t>
      </w:r>
    </w:p>
    <w:p w14:paraId="5F66E170" w14:textId="7FDAE7BD" w:rsidR="00115AAC" w:rsidRPr="00561DF3" w:rsidRDefault="00115AAC" w:rsidP="0089639D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781D59">
        <w:rPr>
          <w:rFonts w:ascii="Arial" w:hAnsi="Arial" w:cs="Arial"/>
          <w:sz w:val="22"/>
          <w:szCs w:val="22"/>
        </w:rPr>
        <w:t xml:space="preserve"> </w:t>
      </w:r>
      <w:r w:rsidR="00781D59"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3A5CB558" w:rsidR="00115AAC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910787">
        <w:rPr>
          <w:rFonts w:ascii="Arial" w:hAnsi="Arial" w:cs="Arial"/>
          <w:sz w:val="22"/>
          <w:szCs w:val="22"/>
        </w:rPr>
        <w:t>po negocjacjach</w:t>
      </w:r>
      <w:r w:rsidR="0091078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2C7383">
        <w:rPr>
          <w:rFonts w:ascii="Arial" w:hAnsi="Arial" w:cs="Arial"/>
          <w:sz w:val="22"/>
          <w:szCs w:val="22"/>
        </w:rPr>
        <w:t>ust.</w:t>
      </w:r>
      <w:r w:rsidR="003545D4" w:rsidRPr="002C7383">
        <w:rPr>
          <w:rFonts w:ascii="Arial" w:hAnsi="Arial" w:cs="Arial"/>
          <w:sz w:val="22"/>
          <w:szCs w:val="22"/>
        </w:rPr>
        <w:t xml:space="preserve"> </w:t>
      </w:r>
      <w:r w:rsidR="00F55296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EFBED33" w14:textId="6CFBB6E4" w:rsidR="00D73AD6" w:rsidRPr="00561DF3" w:rsidRDefault="00115AAC" w:rsidP="002C7383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 przypadku dokonania zmiany przedmiotu lub warunków realizacji Zamówienia po przeprowadzeniu negocjacji handlowych, Zamawiający odrzuca ofertę Wykonawcy, który nie złożył oferty </w:t>
      </w:r>
      <w:r w:rsidR="00894FAB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FEC1D37" w14:textId="471F897C" w:rsidR="002027DB" w:rsidRDefault="001727FA" w:rsidP="00977F0A">
      <w:pPr>
        <w:pStyle w:val="Akapitzlist"/>
        <w:numPr>
          <w:ilvl w:val="0"/>
          <w:numId w:val="17"/>
        </w:numPr>
        <w:suppressAutoHyphens w:val="0"/>
        <w:autoSpaceDE/>
        <w:spacing w:after="120" w:line="360" w:lineRule="auto"/>
        <w:ind w:left="283" w:hanging="425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3825634F" w:rsidR="00943A07" w:rsidRPr="00A21431" w:rsidRDefault="00B564BE" w:rsidP="006E1B66">
      <w:pPr>
        <w:pStyle w:val="Nagwek1"/>
      </w:pPr>
      <w:bookmarkStart w:id="26" w:name="_Toc209081584"/>
      <w:bookmarkStart w:id="27" w:name="Rozdział_12"/>
      <w:bookmarkEnd w:id="24"/>
      <w:r w:rsidRPr="00A21431">
        <w:t xml:space="preserve">Rozdział </w:t>
      </w:r>
      <w:r w:rsidR="000248B3" w:rsidRPr="00A21431">
        <w:t>XI</w:t>
      </w:r>
      <w:r w:rsidR="003E10F6" w:rsidRPr="00A21431">
        <w:t xml:space="preserve"> –</w:t>
      </w:r>
      <w:r w:rsidR="000248B3" w:rsidRPr="00A21431">
        <w:t xml:space="preserve"> Informacje o przepr</w:t>
      </w:r>
      <w:r w:rsidR="009D772A" w:rsidRPr="00A21431">
        <w:t>owadzeniu aukcji elektronicznej</w:t>
      </w:r>
      <w:bookmarkEnd w:id="26"/>
    </w:p>
    <w:p w14:paraId="23F9CDF0" w14:textId="274B08D7" w:rsidR="00822FFE" w:rsidRPr="00A21431" w:rsidRDefault="00BA7675" w:rsidP="00977F0A">
      <w:pPr>
        <w:pStyle w:val="Akapitzlist"/>
        <w:tabs>
          <w:tab w:val="left" w:pos="851"/>
          <w:tab w:val="left" w:pos="993"/>
        </w:tabs>
        <w:suppressAutoHyphens w:val="0"/>
        <w:autoSpaceDE/>
        <w:spacing w:before="120" w:after="120" w:line="360" w:lineRule="auto"/>
        <w:ind w:left="284"/>
        <w:rPr>
          <w:rFonts w:ascii="Arial" w:hAnsi="Arial" w:cs="Arial"/>
          <w:sz w:val="22"/>
          <w:szCs w:val="22"/>
        </w:rPr>
      </w:pPr>
      <w:r w:rsidRPr="004509A3">
        <w:rPr>
          <w:rFonts w:ascii="Arial" w:hAnsi="Arial" w:cs="Arial"/>
          <w:bCs/>
          <w:sz w:val="22"/>
          <w:szCs w:val="22"/>
        </w:rPr>
        <w:t xml:space="preserve">Zamawiający </w:t>
      </w:r>
      <w:r w:rsidRPr="00F55296">
        <w:rPr>
          <w:rFonts w:ascii="Arial" w:hAnsi="Arial" w:cs="Arial"/>
          <w:bCs/>
          <w:sz w:val="22"/>
          <w:szCs w:val="22"/>
        </w:rPr>
        <w:t>nie zamierza</w:t>
      </w:r>
      <w:r w:rsidRPr="004509A3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</w:p>
    <w:p w14:paraId="587609C9" w14:textId="3CB7019E" w:rsidR="00822FFE" w:rsidRPr="00977F0A" w:rsidRDefault="00822FFE" w:rsidP="00977F0A">
      <w:pPr>
        <w:pStyle w:val="Nagwek1"/>
        <w:rPr>
          <w:lang w:eastAsia="pl-PL"/>
        </w:rPr>
      </w:pPr>
      <w:bookmarkStart w:id="28" w:name="_Toc209081585"/>
      <w:bookmarkStart w:id="29" w:name="Rozdział_13"/>
      <w:bookmarkEnd w:id="27"/>
      <w:r w:rsidRPr="00A21431">
        <w:t>Rozdział</w:t>
      </w:r>
      <w:r w:rsidRPr="00A21431">
        <w:rPr>
          <w:lang w:eastAsia="pl-PL"/>
        </w:rPr>
        <w:t xml:space="preserve"> XII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</w:t>
      </w:r>
      <w:r w:rsidR="00427C89" w:rsidRPr="00A21431">
        <w:rPr>
          <w:lang w:eastAsia="pl-PL"/>
        </w:rPr>
        <w:t>,</w:t>
      </w:r>
      <w:r w:rsidRPr="00A21431">
        <w:rPr>
          <w:lang w:eastAsia="pl-PL"/>
        </w:rPr>
        <w:t xml:space="preserve"> w celu zawarcia umowy zakupowej</w:t>
      </w:r>
      <w:bookmarkEnd w:id="28"/>
    </w:p>
    <w:p w14:paraId="43623B76" w14:textId="1BD4597D" w:rsidR="00822FFE" w:rsidRPr="00A21431" w:rsidRDefault="00822FFE" w:rsidP="00977F0A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A21431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</w:t>
      </w:r>
      <w:r w:rsidR="00AD5BA1">
        <w:rPr>
          <w:rFonts w:ascii="Arial" w:hAnsi="Arial" w:cs="Arial"/>
          <w:sz w:val="22"/>
          <w:szCs w:val="22"/>
        </w:rPr>
        <w:t xml:space="preserve"> </w:t>
      </w:r>
      <w:r w:rsidRPr="00A21431">
        <w:rPr>
          <w:rFonts w:ascii="Arial" w:hAnsi="Arial" w:cs="Arial"/>
          <w:sz w:val="22"/>
          <w:szCs w:val="22"/>
        </w:rPr>
        <w:t>Wykonawca wyrazi zgodę na zawarcie umowy na warunkach określonych w złożonej ofercie.</w:t>
      </w:r>
    </w:p>
    <w:p w14:paraId="2A8FF6BC" w14:textId="77777777" w:rsidR="00822FFE" w:rsidRPr="00A21431" w:rsidRDefault="00822FFE" w:rsidP="00CA6E48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01C7CB9B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</w:t>
      </w:r>
      <w:r w:rsidRPr="009E0682">
        <w:rPr>
          <w:rFonts w:ascii="Arial" w:hAnsi="Arial" w:cs="Arial"/>
          <w:sz w:val="22"/>
          <w:szCs w:val="22"/>
          <w:lang w:eastAsia="pl-PL"/>
        </w:rPr>
        <w:t xml:space="preserve">w </w:t>
      </w:r>
      <w:proofErr w:type="spellStart"/>
      <w:r w:rsidRPr="009E0682">
        <w:rPr>
          <w:rFonts w:ascii="Arial" w:hAnsi="Arial" w:cs="Arial"/>
          <w:sz w:val="22"/>
          <w:szCs w:val="22"/>
          <w:lang w:eastAsia="pl-PL"/>
        </w:rPr>
        <w:t>roz</w:t>
      </w:r>
      <w:proofErr w:type="spellEnd"/>
      <w:r w:rsidRPr="009E0682">
        <w:rPr>
          <w:rFonts w:ascii="Arial" w:hAnsi="Arial" w:cs="Arial"/>
          <w:sz w:val="22"/>
          <w:szCs w:val="22"/>
          <w:lang w:eastAsia="pl-PL"/>
        </w:rPr>
        <w:t>. X</w:t>
      </w:r>
      <w:r w:rsidR="00CC444D" w:rsidRPr="009E0682">
        <w:rPr>
          <w:rFonts w:ascii="Arial" w:hAnsi="Arial" w:cs="Arial"/>
          <w:sz w:val="22"/>
          <w:szCs w:val="22"/>
          <w:lang w:eastAsia="pl-PL"/>
        </w:rPr>
        <w:t>I</w:t>
      </w:r>
      <w:r w:rsidR="009E0682" w:rsidRPr="009E0682">
        <w:rPr>
          <w:rFonts w:ascii="Arial" w:hAnsi="Arial" w:cs="Arial"/>
          <w:sz w:val="22"/>
          <w:szCs w:val="22"/>
          <w:lang w:eastAsia="pl-PL"/>
        </w:rPr>
        <w:t>II</w:t>
      </w:r>
      <w:r w:rsidRPr="009E0682">
        <w:rPr>
          <w:rFonts w:ascii="Arial" w:hAnsi="Arial" w:cs="Arial"/>
          <w:sz w:val="22"/>
          <w:szCs w:val="22"/>
          <w:lang w:eastAsia="pl-PL"/>
        </w:rPr>
        <w:t xml:space="preserve"> SWZ</w:t>
      </w:r>
      <w:r w:rsidRPr="00A21431">
        <w:rPr>
          <w:rFonts w:ascii="Arial" w:hAnsi="Arial" w:cs="Arial"/>
          <w:sz w:val="22"/>
          <w:szCs w:val="22"/>
          <w:lang w:eastAsia="pl-PL"/>
        </w:rPr>
        <w:t>.</w:t>
      </w:r>
      <w:r w:rsidR="00AD5BA1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21431">
        <w:rPr>
          <w:rFonts w:ascii="Arial" w:hAnsi="Arial" w:cs="Arial"/>
          <w:i/>
          <w:sz w:val="22"/>
          <w:szCs w:val="22"/>
          <w:lang w:eastAsia="pl-PL"/>
        </w:rPr>
        <w:t xml:space="preserve"> </w:t>
      </w:r>
    </w:p>
    <w:p w14:paraId="4A364A68" w14:textId="0C80D58F" w:rsidR="00822FFE" w:rsidRPr="00F55296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F55296">
        <w:rPr>
          <w:rFonts w:ascii="Arial" w:hAnsi="Arial" w:cs="Arial"/>
          <w:sz w:val="22"/>
          <w:szCs w:val="22"/>
          <w:lang w:eastAsia="pl-PL"/>
        </w:rPr>
        <w:t>zakupowej</w:t>
      </w:r>
      <w:r w:rsidRPr="00F55296">
        <w:rPr>
          <w:rFonts w:ascii="Arial" w:hAnsi="Arial" w:cs="Arial"/>
          <w:sz w:val="22"/>
          <w:szCs w:val="22"/>
          <w:lang w:eastAsia="pl-PL"/>
        </w:rPr>
        <w:t xml:space="preserve"> lub nie wnosi wymaganego zabezpieczenia należytego wykonania umowy,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Zamawiający może wybrać ofertę najkorzystniejszą spośród pozostałych ofert bez przeprowadzania ich ponownego badania i oceny, chyba że zachodzą przesłanki unieważnienia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P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ostępowania zakupowego, o których mowa </w:t>
      </w:r>
      <w:r w:rsidRPr="00F55296">
        <w:rPr>
          <w:rFonts w:ascii="Arial" w:hAnsi="Arial" w:cs="Arial"/>
          <w:sz w:val="22"/>
          <w:szCs w:val="22"/>
          <w:lang w:eastAsia="pl-PL"/>
        </w:rPr>
        <w:t>w §</w:t>
      </w:r>
      <w:r w:rsidR="00437869" w:rsidRPr="00F5529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5296">
        <w:rPr>
          <w:rFonts w:ascii="Arial" w:hAnsi="Arial" w:cs="Arial"/>
          <w:sz w:val="22"/>
          <w:szCs w:val="22"/>
          <w:lang w:eastAsia="pl-PL"/>
        </w:rPr>
        <w:t>32 Regulaminu.</w:t>
      </w:r>
    </w:p>
    <w:p w14:paraId="1FD16780" w14:textId="0F1D1A38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55296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F55296">
        <w:rPr>
          <w:rFonts w:ascii="Arial" w:hAnsi="Arial" w:cs="Arial"/>
          <w:sz w:val="22"/>
          <w:szCs w:val="22"/>
          <w:lang w:eastAsia="pl-PL"/>
        </w:rPr>
        <w:t>zakupowej</w:t>
      </w:r>
      <w:r w:rsidRPr="00F55296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</w:t>
      </w:r>
      <w:r w:rsidR="00437869" w:rsidRPr="00F5529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5296">
        <w:rPr>
          <w:rFonts w:ascii="Arial" w:hAnsi="Arial" w:cs="Arial"/>
          <w:sz w:val="22"/>
          <w:szCs w:val="22"/>
          <w:lang w:eastAsia="pl-PL"/>
        </w:rPr>
        <w:t>8 ust. 3 Regulaminu</w:t>
      </w:r>
      <w:r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3F7C6CAC" w14:textId="77777777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A21431" w:rsidRDefault="00822FFE" w:rsidP="00CA6E48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A21431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5F80CB1D" w:rsidR="000106B6" w:rsidRDefault="00822FFE" w:rsidP="00977F0A">
      <w:pPr>
        <w:numPr>
          <w:ilvl w:val="1"/>
          <w:numId w:val="16"/>
        </w:numPr>
        <w:tabs>
          <w:tab w:val="left" w:pos="4242"/>
        </w:tabs>
        <w:suppressAutoHyphens w:val="0"/>
        <w:spacing w:after="120" w:line="360" w:lineRule="auto"/>
        <w:ind w:left="709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AD1C51" w:rsidRPr="00A21431">
        <w:rPr>
          <w:rFonts w:ascii="Arial" w:hAnsi="Arial" w:cs="Arial"/>
          <w:sz w:val="22"/>
          <w:szCs w:val="22"/>
          <w:lang w:eastAsia="pl-PL"/>
        </w:rPr>
        <w:t>.</w:t>
      </w:r>
      <w:r w:rsidR="00AD5BA1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E63B317" w14:textId="77777777" w:rsidR="00B54D16" w:rsidRDefault="00B54D16" w:rsidP="00B54D16">
      <w:pPr>
        <w:tabs>
          <w:tab w:val="left" w:pos="4242"/>
        </w:tabs>
        <w:suppressAutoHyphens w:val="0"/>
        <w:spacing w:after="120"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</w:p>
    <w:p w14:paraId="4BBCAB8D" w14:textId="77777777" w:rsidR="00B54D16" w:rsidRPr="00A21431" w:rsidRDefault="00B54D16" w:rsidP="00B54D16">
      <w:pPr>
        <w:tabs>
          <w:tab w:val="left" w:pos="4242"/>
        </w:tabs>
        <w:suppressAutoHyphens w:val="0"/>
        <w:spacing w:after="120"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</w:p>
    <w:p w14:paraId="77CB99F5" w14:textId="0D4443D5" w:rsidR="00555F06" w:rsidRPr="00561DF3" w:rsidRDefault="00B564BE" w:rsidP="006E1B66">
      <w:pPr>
        <w:pStyle w:val="Nagwek1"/>
      </w:pPr>
      <w:bookmarkStart w:id="30" w:name="_Toc209081586"/>
      <w:bookmarkStart w:id="31" w:name="Rozdział_14"/>
      <w:bookmarkEnd w:id="29"/>
      <w:r w:rsidRPr="00561DF3">
        <w:lastRenderedPageBreak/>
        <w:t xml:space="preserve">Rozdział </w:t>
      </w:r>
      <w:r w:rsidR="00900672" w:rsidRPr="00561DF3">
        <w:t>X</w:t>
      </w:r>
      <w:r w:rsidR="00822FFE" w:rsidRPr="00561DF3">
        <w:t>I</w:t>
      </w:r>
      <w:r w:rsidR="009E0682">
        <w:t>II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0"/>
    </w:p>
    <w:p w14:paraId="60F39809" w14:textId="0B926F47" w:rsidR="00377C4C" w:rsidRPr="00561DF3" w:rsidRDefault="00377C4C" w:rsidP="00B54D16">
      <w:pPr>
        <w:numPr>
          <w:ilvl w:val="0"/>
          <w:numId w:val="19"/>
        </w:numPr>
        <w:suppressAutoHyphens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F55296" w:rsidRPr="00977F0A">
        <w:rPr>
          <w:rFonts w:ascii="Arial" w:hAnsi="Arial" w:cs="Arial"/>
          <w:b/>
          <w:bCs/>
          <w:sz w:val="22"/>
          <w:szCs w:val="22"/>
          <w:lang w:eastAsia="pl-PL"/>
        </w:rPr>
        <w:t>1</w:t>
      </w:r>
      <w:r w:rsidR="0039385D" w:rsidRPr="00977F0A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Pr="00977F0A">
        <w:rPr>
          <w:rFonts w:ascii="Arial" w:hAnsi="Arial" w:cs="Arial"/>
          <w:b/>
          <w:bCs/>
          <w:sz w:val="22"/>
          <w:szCs w:val="22"/>
          <w:lang w:eastAsia="pl-PL"/>
        </w:rPr>
        <w:t>%</w:t>
      </w:r>
      <w:r w:rsidR="00C8509F" w:rsidRPr="0067043E">
        <w:rPr>
          <w:rFonts w:ascii="Arial" w:hAnsi="Arial" w:cs="Arial"/>
          <w:sz w:val="22"/>
          <w:szCs w:val="22"/>
          <w:lang w:eastAsia="pl-PL"/>
        </w:rPr>
        <w:t xml:space="preserve"> maksymalnej wartości nominalnej zobowiązania Zamawiającego wynikającego z Umowy</w:t>
      </w:r>
      <w:r w:rsidR="00604C75" w:rsidRPr="0067043E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67043E">
        <w:rPr>
          <w:rFonts w:ascii="Arial" w:hAnsi="Arial" w:cs="Arial"/>
          <w:sz w:val="22"/>
          <w:szCs w:val="22"/>
          <w:lang w:eastAsia="pl-PL"/>
        </w:rPr>
        <w:t>w formie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przewidzianej </w:t>
      </w:r>
      <w:r w:rsidRPr="00F55296">
        <w:rPr>
          <w:rFonts w:ascii="Arial" w:hAnsi="Arial" w:cs="Arial"/>
          <w:sz w:val="22"/>
          <w:szCs w:val="22"/>
          <w:lang w:eastAsia="pl-PL"/>
        </w:rPr>
        <w:t>w §</w:t>
      </w:r>
      <w:r w:rsidR="00437869" w:rsidRPr="00F5529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5296">
        <w:rPr>
          <w:rFonts w:ascii="Arial" w:hAnsi="Arial" w:cs="Arial"/>
          <w:sz w:val="22"/>
          <w:szCs w:val="22"/>
          <w:lang w:eastAsia="pl-PL"/>
        </w:rPr>
        <w:t xml:space="preserve">35 ust. </w:t>
      </w:r>
      <w:r w:rsidR="00AC373E" w:rsidRPr="00F55296">
        <w:rPr>
          <w:rFonts w:ascii="Arial" w:hAnsi="Arial" w:cs="Arial"/>
          <w:sz w:val="22"/>
          <w:szCs w:val="22"/>
          <w:lang w:eastAsia="pl-PL"/>
        </w:rPr>
        <w:t xml:space="preserve">6 </w:t>
      </w:r>
      <w:r w:rsidRPr="00F55296">
        <w:rPr>
          <w:rFonts w:ascii="Arial" w:hAnsi="Arial" w:cs="Arial"/>
          <w:sz w:val="22"/>
          <w:szCs w:val="22"/>
          <w:lang w:eastAsia="pl-PL"/>
        </w:rPr>
        <w:t>Regulaminu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7C1C6E54" w14:textId="32407A8B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053EA5">
        <w:rPr>
          <w:rFonts w:ascii="Arial" w:hAnsi="Arial" w:cs="Arial"/>
          <w:b/>
          <w:bCs/>
          <w:sz w:val="22"/>
          <w:szCs w:val="22"/>
          <w:lang w:eastAsia="pl-PL"/>
        </w:rPr>
        <w:t>Z</w:t>
      </w:r>
      <w:r w:rsidRPr="00053EA5">
        <w:rPr>
          <w:rFonts w:ascii="Arial" w:hAnsi="Arial" w:cs="Arial"/>
          <w:b/>
          <w:bCs/>
          <w:sz w:val="22"/>
          <w:szCs w:val="22"/>
          <w:lang w:eastAsia="pl-PL"/>
        </w:rPr>
        <w:t>ałącz</w:t>
      </w:r>
      <w:r w:rsidR="0014061D" w:rsidRPr="00053EA5">
        <w:rPr>
          <w:rFonts w:ascii="Arial" w:hAnsi="Arial" w:cs="Arial"/>
          <w:b/>
          <w:bCs/>
          <w:sz w:val="22"/>
          <w:szCs w:val="22"/>
          <w:lang w:eastAsia="pl-PL"/>
        </w:rPr>
        <w:t>nik</w:t>
      </w:r>
      <w:r w:rsidRPr="00053EA5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14061D" w:rsidRPr="00053EA5">
        <w:rPr>
          <w:rFonts w:ascii="Arial" w:hAnsi="Arial" w:cs="Arial"/>
          <w:b/>
          <w:bCs/>
          <w:sz w:val="22"/>
          <w:szCs w:val="22"/>
          <w:lang w:eastAsia="pl-PL"/>
        </w:rPr>
        <w:t xml:space="preserve">nr </w:t>
      </w:r>
      <w:r w:rsidR="00053EA5" w:rsidRPr="00053EA5">
        <w:rPr>
          <w:rFonts w:ascii="Arial" w:hAnsi="Arial" w:cs="Arial"/>
          <w:b/>
          <w:bCs/>
          <w:sz w:val="22"/>
          <w:szCs w:val="22"/>
          <w:lang w:eastAsia="pl-PL"/>
        </w:rPr>
        <w:t>5</w:t>
      </w:r>
      <w:r w:rsidR="0014061D" w:rsidRPr="00053EA5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870E44" w:rsidRPr="00053EA5">
        <w:rPr>
          <w:rFonts w:ascii="Arial" w:hAnsi="Arial" w:cs="Arial"/>
          <w:b/>
          <w:bCs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90136C">
      <w:pPr>
        <w:numPr>
          <w:ilvl w:val="1"/>
          <w:numId w:val="19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1B99ABE5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Zabezpieczenie należytego wykonania umowy wnoszone w pieniądzu należy przelać na następujący rachunek Zamawiającego:</w:t>
      </w:r>
    </w:p>
    <w:p w14:paraId="117664C2" w14:textId="77777777" w:rsidR="00F55296" w:rsidRPr="00E04229" w:rsidRDefault="00F55296" w:rsidP="00F55296">
      <w:pPr>
        <w:pStyle w:val="Akapitzlist"/>
        <w:spacing w:line="360" w:lineRule="auto"/>
        <w:ind w:left="644"/>
        <w:rPr>
          <w:rFonts w:ascii="Arial" w:eastAsia="Times New Roman" w:hAnsi="Arial" w:cs="Arial"/>
          <w:sz w:val="22"/>
          <w:szCs w:val="22"/>
          <w:lang w:eastAsia="pl-PL"/>
        </w:rPr>
      </w:pPr>
      <w:r w:rsidRPr="00E0422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Nazwa banku:</w:t>
      </w:r>
      <w:r w:rsidRPr="00E04229">
        <w:rPr>
          <w:rFonts w:ascii="Arial" w:eastAsia="Times New Roman" w:hAnsi="Arial" w:cs="Arial"/>
          <w:b/>
          <w:bCs/>
          <w:color w:val="365F91"/>
          <w:sz w:val="22"/>
          <w:szCs w:val="22"/>
          <w:lang w:eastAsia="pl-PL"/>
        </w:rPr>
        <w:t xml:space="preserve"> </w:t>
      </w:r>
      <w:r w:rsidRPr="00E0422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Bank PKO BP biznes</w:t>
      </w:r>
    </w:p>
    <w:p w14:paraId="06042592" w14:textId="77777777" w:rsidR="00F55296" w:rsidRPr="00E04229" w:rsidRDefault="00F55296" w:rsidP="00F55296">
      <w:pPr>
        <w:pStyle w:val="Akapitzlist"/>
        <w:spacing w:line="360" w:lineRule="auto"/>
        <w:ind w:left="644"/>
        <w:rPr>
          <w:rFonts w:ascii="Arial" w:eastAsia="Times New Roman" w:hAnsi="Arial" w:cs="Arial"/>
          <w:sz w:val="22"/>
          <w:szCs w:val="22"/>
          <w:lang w:eastAsia="pl-PL"/>
        </w:rPr>
      </w:pPr>
      <w:r w:rsidRPr="00E0422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Nr konta: </w:t>
      </w:r>
      <w:r w:rsidRPr="00E04229">
        <w:rPr>
          <w:rFonts w:ascii="Arial" w:hAnsi="Arial" w:cs="Arial"/>
          <w:b/>
          <w:sz w:val="22"/>
          <w:szCs w:val="22"/>
        </w:rPr>
        <w:t>71 1020 1026 0000 1002 0287 4733</w:t>
      </w:r>
    </w:p>
    <w:p w14:paraId="68220344" w14:textId="77777777" w:rsidR="00F55296" w:rsidRPr="00E04229" w:rsidRDefault="00F55296" w:rsidP="00F55296">
      <w:pPr>
        <w:pStyle w:val="Akapitzlist"/>
        <w:spacing w:line="360" w:lineRule="auto"/>
        <w:ind w:left="644"/>
        <w:rPr>
          <w:rFonts w:ascii="Arial" w:eastAsia="Times New Roman" w:hAnsi="Arial" w:cs="Arial"/>
          <w:sz w:val="22"/>
          <w:szCs w:val="22"/>
          <w:lang w:eastAsia="pl-PL"/>
        </w:rPr>
      </w:pPr>
      <w:r w:rsidRPr="00E0422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Nr SWIFT</w:t>
      </w:r>
      <w:r w:rsidRPr="00E0422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: </w:t>
      </w:r>
      <w:r w:rsidRPr="00E04229">
        <w:rPr>
          <w:rFonts w:ascii="Arial" w:hAnsi="Arial" w:cs="Arial"/>
          <w:sz w:val="22"/>
          <w:szCs w:val="22"/>
        </w:rPr>
        <w:t>BPKOPLPW</w:t>
      </w:r>
    </w:p>
    <w:p w14:paraId="0A495C25" w14:textId="77777777" w:rsidR="00B47FA2" w:rsidRPr="00561DF3" w:rsidRDefault="00511090" w:rsidP="00CA6E48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F55296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umowy pomiędzy Wykonawców składających ofertę, przy czym suma jego wszystkich części nie może być niższa od </w:t>
      </w:r>
      <w:r w:rsidRPr="00F55296">
        <w:rPr>
          <w:rFonts w:ascii="Arial" w:hAnsi="Arial" w:cs="Arial"/>
          <w:sz w:val="22"/>
          <w:szCs w:val="22"/>
          <w:lang w:eastAsia="pl-PL"/>
        </w:rPr>
        <w:t>wymienionej w </w:t>
      </w:r>
      <w:r w:rsidR="00706660" w:rsidRPr="00F55296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F55296">
        <w:rPr>
          <w:rFonts w:ascii="Arial" w:hAnsi="Arial" w:cs="Arial"/>
          <w:sz w:val="22"/>
          <w:szCs w:val="22"/>
          <w:lang w:eastAsia="pl-PL"/>
        </w:rPr>
        <w:t>1.</w:t>
      </w:r>
    </w:p>
    <w:p w14:paraId="2A5EE71F" w14:textId="73F47E59" w:rsidR="00377C4C" w:rsidRPr="00561DF3" w:rsidRDefault="00481140" w:rsidP="00B54D16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B54D16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208FBE31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F55296">
        <w:rPr>
          <w:rFonts w:ascii="Arial" w:hAnsi="Arial" w:cs="Arial"/>
          <w:sz w:val="22"/>
          <w:szCs w:val="22"/>
        </w:rPr>
        <w:t>30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181C3BE8" w14:textId="72136496" w:rsidR="00140B12" w:rsidRPr="00561DF3" w:rsidRDefault="00140B12" w:rsidP="00977F0A">
      <w:pPr>
        <w:numPr>
          <w:ilvl w:val="0"/>
          <w:numId w:val="19"/>
        </w:numPr>
        <w:suppressAutoHyphens w:val="0"/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5194D49B" w14:textId="0EEB019F" w:rsidR="00900672" w:rsidRPr="00561DF3" w:rsidRDefault="00B564BE" w:rsidP="006E1B66">
      <w:pPr>
        <w:pStyle w:val="Nagwek1"/>
      </w:pPr>
      <w:bookmarkStart w:id="32" w:name="_Toc209081587"/>
      <w:bookmarkStart w:id="33" w:name="Rozdział_15"/>
      <w:bookmarkEnd w:id="31"/>
      <w:r w:rsidRPr="00561DF3">
        <w:t xml:space="preserve">Rozdział </w:t>
      </w:r>
      <w:r w:rsidR="00900672" w:rsidRPr="00561DF3">
        <w:t>X</w:t>
      </w:r>
      <w:r w:rsidR="009E0682">
        <w:t>I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2"/>
    </w:p>
    <w:p w14:paraId="6CAF5989" w14:textId="66901F6C" w:rsidR="00900672" w:rsidRPr="00561DF3" w:rsidRDefault="00102BA4" w:rsidP="00B54D16">
      <w:pPr>
        <w:numPr>
          <w:ilvl w:val="0"/>
          <w:numId w:val="8"/>
        </w:numPr>
        <w:tabs>
          <w:tab w:val="clear" w:pos="360"/>
          <w:tab w:val="left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31483EC9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C8509F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977F0A">
      <w:pPr>
        <w:numPr>
          <w:ilvl w:val="0"/>
          <w:numId w:val="8"/>
        </w:numPr>
        <w:tabs>
          <w:tab w:val="clear" w:pos="360"/>
          <w:tab w:val="left" w:pos="993"/>
        </w:tabs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0FECBFE" w14:textId="68A9EFED" w:rsidR="00900672" w:rsidRPr="00561DF3" w:rsidRDefault="00B564BE" w:rsidP="006E1B66">
      <w:pPr>
        <w:pStyle w:val="Nagwek1"/>
      </w:pPr>
      <w:bookmarkStart w:id="34" w:name="_Toc209081588"/>
      <w:bookmarkStart w:id="35" w:name="Rozdział_16"/>
      <w:bookmarkEnd w:id="33"/>
      <w:r w:rsidRPr="00561DF3">
        <w:t xml:space="preserve">Rozdział </w:t>
      </w:r>
      <w:r w:rsidR="00900672" w:rsidRPr="00561DF3">
        <w:t>X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4"/>
    </w:p>
    <w:p w14:paraId="7E8580FE" w14:textId="77777777" w:rsidR="000F3383" w:rsidRDefault="00BF2E60" w:rsidP="00977F0A">
      <w:pPr>
        <w:tabs>
          <w:tab w:val="left" w:pos="993"/>
        </w:tabs>
        <w:spacing w:before="120" w:after="12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p w14:paraId="529EFB98" w14:textId="77777777" w:rsidR="007D71B5" w:rsidRDefault="007D71B5" w:rsidP="00977F0A">
      <w:pPr>
        <w:tabs>
          <w:tab w:val="left" w:pos="993"/>
        </w:tabs>
        <w:spacing w:before="120" w:after="120"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67EC9597" w14:textId="5A6635A8" w:rsidR="00900672" w:rsidRPr="00561DF3" w:rsidRDefault="00B564BE" w:rsidP="006E1B66">
      <w:pPr>
        <w:pStyle w:val="Nagwek1"/>
      </w:pPr>
      <w:bookmarkStart w:id="36" w:name="_Toc209081589"/>
      <w:bookmarkEnd w:id="35"/>
      <w:r w:rsidRPr="00561DF3">
        <w:lastRenderedPageBreak/>
        <w:t xml:space="preserve">Rozdział </w:t>
      </w:r>
      <w:r w:rsidR="00C12A38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6"/>
    </w:p>
    <w:p w14:paraId="2AAC1909" w14:textId="4B3E5541" w:rsidR="004D13A7" w:rsidRPr="00561DF3" w:rsidRDefault="00BF2E60" w:rsidP="00977F0A">
      <w:pPr>
        <w:numPr>
          <w:ilvl w:val="0"/>
          <w:numId w:val="10"/>
        </w:numPr>
        <w:tabs>
          <w:tab w:val="num" w:pos="284"/>
        </w:tabs>
        <w:suppressAutoHyphens w:val="0"/>
        <w:spacing w:before="120"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6486C60E" w14:textId="45D8498E" w:rsidR="00B7432C" w:rsidRDefault="00856DF3" w:rsidP="00B7432C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 w:rsidR="00FC6B11">
        <w:rPr>
          <w:rFonts w:ascii="Arial" w:hAnsi="Arial" w:cs="Arial"/>
          <w:sz w:val="22"/>
          <w:szCs w:val="22"/>
        </w:rPr>
        <w:t>;</w:t>
      </w:r>
    </w:p>
    <w:p w14:paraId="793B30D7" w14:textId="082EE423" w:rsidR="00C33BAD" w:rsidRDefault="00886AE3" w:rsidP="008F0CC3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</w:t>
      </w:r>
      <w:r w:rsidR="008A7FDA" w:rsidRPr="0065370E">
        <w:rPr>
          <w:rFonts w:ascii="Arial" w:hAnsi="Arial" w:cs="Arial"/>
          <w:sz w:val="22"/>
          <w:szCs w:val="22"/>
          <w:lang w:eastAsia="pl-PL"/>
        </w:rPr>
        <w:t>,</w:t>
      </w:r>
      <w:r w:rsidRPr="0065370E">
        <w:rPr>
          <w:rFonts w:ascii="Arial" w:hAnsi="Arial" w:cs="Arial"/>
          <w:sz w:val="22"/>
          <w:szCs w:val="22"/>
          <w:lang w:eastAsia="pl-PL"/>
        </w:rPr>
        <w:t xml:space="preserve"> jak również po wyborze oferty najkorzystniejszej a przed podpisaniem </w:t>
      </w:r>
      <w:r w:rsidR="007F7E7D" w:rsidRPr="0065370E">
        <w:rPr>
          <w:rFonts w:ascii="Arial" w:hAnsi="Arial" w:cs="Arial"/>
          <w:sz w:val="22"/>
          <w:szCs w:val="22"/>
          <w:lang w:eastAsia="pl-PL"/>
        </w:rPr>
        <w:t>u</w:t>
      </w:r>
      <w:r w:rsidRPr="0065370E">
        <w:rPr>
          <w:rFonts w:ascii="Arial" w:hAnsi="Arial" w:cs="Arial"/>
          <w:sz w:val="22"/>
          <w:szCs w:val="22"/>
          <w:lang w:eastAsia="pl-PL"/>
        </w:rPr>
        <w:t>mowy zakupowej.</w:t>
      </w:r>
    </w:p>
    <w:p w14:paraId="3A7F6D12" w14:textId="4FB6C3ED" w:rsidR="00002111" w:rsidRPr="00F5267E" w:rsidRDefault="00002111" w:rsidP="00977F0A">
      <w:pPr>
        <w:numPr>
          <w:ilvl w:val="0"/>
          <w:numId w:val="10"/>
        </w:numPr>
        <w:tabs>
          <w:tab w:val="num" w:pos="284"/>
        </w:tabs>
        <w:suppressAutoHyphens w:val="0"/>
        <w:spacing w:after="120"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</w:t>
      </w:r>
      <w:r w:rsidR="00FE7226">
        <w:rPr>
          <w:rFonts w:ascii="Arial" w:hAnsi="Arial" w:cs="Arial"/>
          <w:sz w:val="22"/>
          <w:szCs w:val="22"/>
          <w:lang w:eastAsia="pl-PL"/>
        </w:rPr>
        <w:t xml:space="preserve">. W przypadku unieważnienia </w:t>
      </w:r>
      <w:r w:rsidR="00027C3B">
        <w:rPr>
          <w:rFonts w:ascii="Arial" w:hAnsi="Arial" w:cs="Arial"/>
          <w:sz w:val="22"/>
          <w:szCs w:val="22"/>
          <w:lang w:eastAsia="pl-PL"/>
        </w:rPr>
        <w:t>Postępowania Zamawiający pod</w:t>
      </w:r>
      <w:r w:rsidR="00A532E5">
        <w:rPr>
          <w:rFonts w:ascii="Arial" w:hAnsi="Arial" w:cs="Arial"/>
          <w:sz w:val="22"/>
          <w:szCs w:val="22"/>
          <w:lang w:eastAsia="pl-PL"/>
        </w:rPr>
        <w:t>a</w:t>
      </w:r>
      <w:r w:rsidR="004D03B7">
        <w:rPr>
          <w:rFonts w:ascii="Arial" w:hAnsi="Arial" w:cs="Arial"/>
          <w:sz w:val="22"/>
          <w:szCs w:val="22"/>
          <w:lang w:eastAsia="pl-PL"/>
        </w:rPr>
        <w:t xml:space="preserve">je </w:t>
      </w:r>
      <w:r w:rsidR="005A714F">
        <w:rPr>
          <w:rFonts w:ascii="Arial" w:hAnsi="Arial" w:cs="Arial"/>
          <w:sz w:val="22"/>
          <w:szCs w:val="22"/>
          <w:lang w:eastAsia="pl-PL"/>
        </w:rPr>
        <w:t>uzasadnienia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267E">
        <w:rPr>
          <w:rFonts w:ascii="Arial" w:hAnsi="Arial" w:cs="Arial"/>
          <w:sz w:val="22"/>
          <w:szCs w:val="22"/>
          <w:lang w:eastAsia="pl-PL"/>
        </w:rPr>
        <w:t>faktyczne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i prawne </w:t>
      </w:r>
      <w:r w:rsidRPr="00F5267E">
        <w:rPr>
          <w:rFonts w:ascii="Arial" w:hAnsi="Arial" w:cs="Arial"/>
          <w:sz w:val="22"/>
          <w:szCs w:val="22"/>
          <w:lang w:eastAsia="pl-PL"/>
        </w:rPr>
        <w:t>unieważnienia.</w:t>
      </w:r>
    </w:p>
    <w:p w14:paraId="5EC51E3A" w14:textId="72732BF0" w:rsidR="00BC36EA" w:rsidRPr="00561DF3" w:rsidRDefault="00B564BE" w:rsidP="006E1B66">
      <w:pPr>
        <w:pStyle w:val="Nagwek1"/>
      </w:pPr>
      <w:bookmarkStart w:id="37" w:name="_Toc209081590"/>
      <w:bookmarkStart w:id="38" w:name="Rozdział_18"/>
      <w:r w:rsidRPr="00561DF3">
        <w:t xml:space="preserve">Rozdział </w:t>
      </w:r>
      <w:r w:rsidR="00BE1862" w:rsidRPr="00561DF3">
        <w:t>X</w:t>
      </w:r>
      <w:r w:rsidR="00D543A7" w:rsidRPr="00561DF3">
        <w:t>VII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7"/>
    </w:p>
    <w:p w14:paraId="778E9F1F" w14:textId="77777777" w:rsidR="001A1D1C" w:rsidRPr="00561DF3" w:rsidRDefault="001A1D1C" w:rsidP="00977F0A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12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będą przechowywane zgodnie z przepisami prawa w okresie przeprowadzenia postępowania o udzielenie Zamówienia, realizacji Umowy oraz </w:t>
      </w:r>
      <w:r w:rsidRPr="00561DF3">
        <w:rPr>
          <w:rFonts w:ascii="Arial" w:hAnsi="Arial" w:cs="Arial"/>
          <w:sz w:val="22"/>
          <w:szCs w:val="22"/>
        </w:rPr>
        <w:lastRenderedPageBreak/>
        <w:t>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2801DB64" w:rsidR="007D71B5" w:rsidRDefault="008F43D5" w:rsidP="00977F0A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after="12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6A4A46BE" w14:textId="77777777" w:rsidR="007D71B5" w:rsidRDefault="007D71B5">
      <w:pPr>
        <w:suppressAutoHyphens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6B01B22" w14:textId="5BAE2091" w:rsidR="00914302" w:rsidRPr="00977F0A" w:rsidRDefault="003E10F6" w:rsidP="00977F0A">
      <w:pPr>
        <w:pStyle w:val="Nagwek1"/>
      </w:pPr>
      <w:bookmarkStart w:id="39" w:name="_Toc209081591"/>
      <w:bookmarkStart w:id="40" w:name="Załączniki"/>
      <w:bookmarkEnd w:id="38"/>
      <w:r w:rsidRPr="00561DF3">
        <w:lastRenderedPageBreak/>
        <w:t>ZAŁĄCZNIKI</w:t>
      </w:r>
      <w:bookmarkEnd w:id="39"/>
    </w:p>
    <w:p w14:paraId="1D0DB7E7" w14:textId="17FB4A15" w:rsidR="00900672" w:rsidRPr="00561DF3" w:rsidRDefault="006B3CE8" w:rsidP="00977F0A">
      <w:pPr>
        <w:tabs>
          <w:tab w:val="left" w:pos="1701"/>
        </w:tabs>
        <w:spacing w:before="120"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F55296"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47DB1" w:rsidRPr="00561DF3">
        <w:rPr>
          <w:rFonts w:ascii="Arial" w:hAnsi="Arial" w:cs="Arial"/>
          <w:sz w:val="22"/>
          <w:szCs w:val="22"/>
        </w:rPr>
        <w:t>Wzór umowy</w:t>
      </w:r>
      <w:r w:rsidR="00847DB1">
        <w:rPr>
          <w:rFonts w:ascii="Arial" w:hAnsi="Arial" w:cs="Arial"/>
          <w:sz w:val="22"/>
          <w:szCs w:val="22"/>
        </w:rPr>
        <w:t xml:space="preserve"> </w:t>
      </w:r>
    </w:p>
    <w:p w14:paraId="14CC706B" w14:textId="6DDEF485" w:rsidR="008A1B54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F55296"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</w:t>
      </w:r>
      <w:r w:rsidR="00437869">
        <w:rPr>
          <w:rFonts w:ascii="Arial" w:hAnsi="Arial" w:cs="Arial"/>
          <w:sz w:val="22"/>
          <w:szCs w:val="22"/>
        </w:rPr>
        <w:t>e</w:t>
      </w:r>
      <w:r w:rsidR="008A1B54" w:rsidRPr="00561DF3">
        <w:rPr>
          <w:rFonts w:ascii="Arial" w:hAnsi="Arial" w:cs="Arial"/>
          <w:sz w:val="22"/>
          <w:szCs w:val="22"/>
        </w:rPr>
        <w:t>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561DF3">
        <w:rPr>
          <w:rFonts w:ascii="Arial" w:hAnsi="Arial" w:cs="Arial"/>
          <w:sz w:val="22"/>
          <w:szCs w:val="22"/>
        </w:rPr>
        <w:t>ó</w:t>
      </w:r>
      <w:r w:rsidR="008A1B54" w:rsidRPr="00561DF3">
        <w:rPr>
          <w:rFonts w:ascii="Arial" w:hAnsi="Arial" w:cs="Arial"/>
          <w:sz w:val="22"/>
          <w:szCs w:val="22"/>
        </w:rPr>
        <w:t>w umowy</w:t>
      </w:r>
    </w:p>
    <w:p w14:paraId="0BBD62F9" w14:textId="2650074D" w:rsidR="008A1B54" w:rsidRPr="00561DF3" w:rsidRDefault="006B3CE8" w:rsidP="00555BA6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CC3E4E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93551F" w:rsidRPr="00561DF3">
        <w:rPr>
          <w:rFonts w:ascii="Arial" w:hAnsi="Arial" w:cs="Arial"/>
          <w:sz w:val="22"/>
          <w:szCs w:val="22"/>
        </w:rPr>
        <w:t xml:space="preserve">– </w:t>
      </w:r>
      <w:r w:rsidR="00555BA6" w:rsidRPr="009D0524">
        <w:rPr>
          <w:rFonts w:ascii="Arial" w:hAnsi="Arial" w:cs="Arial"/>
          <w:sz w:val="22"/>
          <w:szCs w:val="22"/>
        </w:rPr>
        <w:t>Wzór</w:t>
      </w:r>
      <w:r w:rsidR="00555BA6">
        <w:rPr>
          <w:rFonts w:ascii="Arial" w:hAnsi="Arial" w:cs="Arial"/>
          <w:sz w:val="22"/>
          <w:szCs w:val="22"/>
        </w:rPr>
        <w:t xml:space="preserve"> Oświadczenia o nie</w:t>
      </w:r>
      <w:r w:rsidR="00555BA6" w:rsidRPr="007568AC">
        <w:rPr>
          <w:rFonts w:ascii="Arial" w:hAnsi="Arial" w:cs="Arial"/>
          <w:sz w:val="22"/>
          <w:szCs w:val="22"/>
        </w:rPr>
        <w:t>podlegani</w:t>
      </w:r>
      <w:r w:rsidR="00555BA6">
        <w:rPr>
          <w:rFonts w:ascii="Arial" w:hAnsi="Arial" w:cs="Arial"/>
          <w:sz w:val="22"/>
          <w:szCs w:val="22"/>
        </w:rPr>
        <w:t>u</w:t>
      </w:r>
      <w:r w:rsidR="00555BA6" w:rsidRPr="007568AC">
        <w:rPr>
          <w:rFonts w:ascii="Arial" w:hAnsi="Arial" w:cs="Arial"/>
          <w:sz w:val="22"/>
          <w:szCs w:val="22"/>
        </w:rPr>
        <w:t xml:space="preserve"> wykluczen</w:t>
      </w:r>
      <w:r w:rsidR="00555BA6">
        <w:rPr>
          <w:rFonts w:ascii="Arial" w:hAnsi="Arial" w:cs="Arial"/>
          <w:sz w:val="22"/>
          <w:szCs w:val="22"/>
        </w:rPr>
        <w:t>iu z postępowania na podstawie</w:t>
      </w:r>
      <w:r w:rsidR="00555BA6" w:rsidRPr="007568AC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</w:t>
      </w:r>
      <w:r w:rsidR="00555BA6" w:rsidRPr="000C2099">
        <w:rPr>
          <w:rFonts w:ascii="Arial" w:hAnsi="Arial" w:cs="Arial"/>
          <w:sz w:val="22"/>
          <w:szCs w:val="22"/>
        </w:rPr>
        <w:t>(t. j. Dz. U. z 202</w:t>
      </w:r>
      <w:r w:rsidR="00555BA6">
        <w:rPr>
          <w:rFonts w:ascii="Arial" w:hAnsi="Arial" w:cs="Arial"/>
          <w:sz w:val="22"/>
          <w:szCs w:val="22"/>
        </w:rPr>
        <w:t>5</w:t>
      </w:r>
      <w:r w:rsidR="00555BA6" w:rsidRPr="000C2099">
        <w:rPr>
          <w:rFonts w:ascii="Arial" w:hAnsi="Arial" w:cs="Arial"/>
          <w:sz w:val="22"/>
          <w:szCs w:val="22"/>
        </w:rPr>
        <w:t xml:space="preserve"> r., poz. 5</w:t>
      </w:r>
      <w:r w:rsidR="00555BA6">
        <w:rPr>
          <w:rFonts w:ascii="Arial" w:hAnsi="Arial" w:cs="Arial"/>
          <w:sz w:val="22"/>
          <w:szCs w:val="22"/>
        </w:rPr>
        <w:t>14</w:t>
      </w:r>
      <w:r w:rsidR="00555BA6" w:rsidRPr="007568AC">
        <w:rPr>
          <w:rFonts w:ascii="Arial" w:hAnsi="Arial" w:cs="Arial"/>
          <w:sz w:val="22"/>
          <w:szCs w:val="22"/>
        </w:rPr>
        <w:t>)</w:t>
      </w:r>
    </w:p>
    <w:p w14:paraId="0A6704F5" w14:textId="77777777" w:rsidR="00CC3E4E" w:rsidRPr="00561DF3" w:rsidRDefault="00CC3E4E" w:rsidP="00CC3E4E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Wzór wykazu dostaw</w:t>
      </w:r>
    </w:p>
    <w:p w14:paraId="1E2E69AC" w14:textId="6734E13F" w:rsidR="00266A6B" w:rsidRDefault="006B3CE8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F55296">
        <w:rPr>
          <w:rFonts w:ascii="Arial" w:hAnsi="Arial" w:cs="Arial"/>
          <w:b/>
          <w:sz w:val="22"/>
          <w:szCs w:val="22"/>
        </w:rPr>
        <w:t>5</w:t>
      </w:r>
      <w:r w:rsidR="00706660" w:rsidRPr="00561DF3">
        <w:rPr>
          <w:rFonts w:ascii="Arial" w:hAnsi="Arial" w:cs="Arial"/>
          <w:sz w:val="22"/>
          <w:szCs w:val="22"/>
        </w:rPr>
        <w:t xml:space="preserve"> –</w:t>
      </w:r>
      <w:r w:rsidR="0021652E" w:rsidRPr="00561DF3">
        <w:rPr>
          <w:rFonts w:ascii="Arial" w:hAnsi="Arial" w:cs="Arial"/>
          <w:sz w:val="22"/>
          <w:szCs w:val="22"/>
        </w:rPr>
        <w:t xml:space="preserve"> </w:t>
      </w:r>
      <w:bookmarkEnd w:id="40"/>
      <w:r w:rsidR="00555BA6" w:rsidRPr="00561DF3">
        <w:rPr>
          <w:rFonts w:ascii="Arial" w:hAnsi="Arial" w:cs="Arial"/>
          <w:sz w:val="22"/>
          <w:szCs w:val="22"/>
        </w:rPr>
        <w:t>Wzór gwarancji zabezpieczenia należytego wykonania umowy</w:t>
      </w:r>
    </w:p>
    <w:p w14:paraId="7D4C74D2" w14:textId="72AA9901" w:rsidR="00792316" w:rsidRDefault="00792316" w:rsidP="002A1E4C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sectPr w:rsidR="00792316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A1917" w14:textId="77777777" w:rsidR="00CA3985" w:rsidRDefault="00CA3985">
      <w:r>
        <w:separator/>
      </w:r>
    </w:p>
  </w:endnote>
  <w:endnote w:type="continuationSeparator" w:id="0">
    <w:p w14:paraId="26C79E50" w14:textId="77777777" w:rsidR="00CA3985" w:rsidRDefault="00CA3985">
      <w:r>
        <w:continuationSeparator/>
      </w:r>
    </w:p>
  </w:endnote>
  <w:endnote w:type="continuationNotice" w:id="1">
    <w:p w14:paraId="556BD1D5" w14:textId="77777777" w:rsidR="00CA3985" w:rsidRDefault="00CA39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683047F9" w:rsidR="00EE2941" w:rsidRDefault="00EE2941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 xml:space="preserve">Specyfikacja Warunków Zamówienia </w:t>
    </w:r>
  </w:p>
  <w:p w14:paraId="2751FC66" w14:textId="43D79327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0E645" w14:textId="77777777" w:rsidR="00CA3985" w:rsidRDefault="00CA3985">
      <w:r>
        <w:separator/>
      </w:r>
    </w:p>
  </w:footnote>
  <w:footnote w:type="continuationSeparator" w:id="0">
    <w:p w14:paraId="6E988FBE" w14:textId="77777777" w:rsidR="00CA3985" w:rsidRDefault="00CA3985">
      <w:r>
        <w:continuationSeparator/>
      </w:r>
    </w:p>
  </w:footnote>
  <w:footnote w:type="continuationNotice" w:id="1">
    <w:p w14:paraId="46A07F9D" w14:textId="77777777" w:rsidR="00CA3985" w:rsidRDefault="00CA3985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7B34" w14:textId="1AD708E8" w:rsidR="00EE2941" w:rsidRPr="001E6939" w:rsidRDefault="00EE2941" w:rsidP="00954DF7">
    <w:pPr>
      <w:spacing w:line="360" w:lineRule="auto"/>
      <w:ind w:right="-142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="00333897" w:rsidRPr="00333897">
      <w:rPr>
        <w:rFonts w:ascii="Arial" w:hAnsi="Arial" w:cs="Arial"/>
        <w:sz w:val="16"/>
        <w:szCs w:val="16"/>
      </w:rPr>
      <w:t>Dostawa środków czystości</w:t>
    </w:r>
  </w:p>
  <w:p w14:paraId="363E4E09" w14:textId="77777777" w:rsidR="00EE2941" w:rsidRDefault="00EE294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EE2941" w:rsidRDefault="00EE2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BC1BF8"/>
    <w:multiLevelType w:val="hybridMultilevel"/>
    <w:tmpl w:val="7DE2D7E2"/>
    <w:lvl w:ilvl="0" w:tplc="8EC21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7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3B235C88"/>
    <w:multiLevelType w:val="hybridMultilevel"/>
    <w:tmpl w:val="96E0BA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0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1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518C4006"/>
    <w:multiLevelType w:val="hybridMultilevel"/>
    <w:tmpl w:val="F284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89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1" w15:restartNumberingAfterBreak="0">
    <w:nsid w:val="5BEA5E0B"/>
    <w:multiLevelType w:val="hybridMultilevel"/>
    <w:tmpl w:val="464C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3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8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9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67CB1416"/>
    <w:multiLevelType w:val="hybridMultilevel"/>
    <w:tmpl w:val="717E8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3" w15:restartNumberingAfterBreak="0">
    <w:nsid w:val="68821644"/>
    <w:multiLevelType w:val="hybridMultilevel"/>
    <w:tmpl w:val="C5EA1E28"/>
    <w:lvl w:ilvl="0" w:tplc="04150011">
      <w:start w:val="1"/>
      <w:numFmt w:val="decimal"/>
      <w:lvlText w:val="%1)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4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384FC1"/>
    <w:multiLevelType w:val="hybridMultilevel"/>
    <w:tmpl w:val="DC541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9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1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3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4580706">
    <w:abstractNumId w:val="7"/>
  </w:num>
  <w:num w:numId="2" w16cid:durableId="891968049">
    <w:abstractNumId w:val="20"/>
  </w:num>
  <w:num w:numId="3" w16cid:durableId="81804437">
    <w:abstractNumId w:val="21"/>
  </w:num>
  <w:num w:numId="4" w16cid:durableId="86848595">
    <w:abstractNumId w:val="24"/>
  </w:num>
  <w:num w:numId="5" w16cid:durableId="1787113942">
    <w:abstractNumId w:val="27"/>
  </w:num>
  <w:num w:numId="6" w16cid:durableId="1412432383">
    <w:abstractNumId w:val="28"/>
  </w:num>
  <w:num w:numId="7" w16cid:durableId="826558872">
    <w:abstractNumId w:val="29"/>
  </w:num>
  <w:num w:numId="8" w16cid:durableId="87505117">
    <w:abstractNumId w:val="66"/>
  </w:num>
  <w:num w:numId="9" w16cid:durableId="734547471">
    <w:abstractNumId w:val="46"/>
  </w:num>
  <w:num w:numId="10" w16cid:durableId="1689865131">
    <w:abstractNumId w:val="95"/>
  </w:num>
  <w:num w:numId="11" w16cid:durableId="2074545323">
    <w:abstractNumId w:val="74"/>
  </w:num>
  <w:num w:numId="12" w16cid:durableId="1329863627">
    <w:abstractNumId w:val="97"/>
  </w:num>
  <w:num w:numId="13" w16cid:durableId="1547372753">
    <w:abstractNumId w:val="90"/>
  </w:num>
  <w:num w:numId="14" w16cid:durableId="1744796499">
    <w:abstractNumId w:val="63"/>
  </w:num>
  <w:num w:numId="15" w16cid:durableId="169563495">
    <w:abstractNumId w:val="71"/>
  </w:num>
  <w:num w:numId="16" w16cid:durableId="91517130">
    <w:abstractNumId w:val="92"/>
  </w:num>
  <w:num w:numId="17" w16cid:durableId="943079352">
    <w:abstractNumId w:val="55"/>
  </w:num>
  <w:num w:numId="18" w16cid:durableId="1112744654">
    <w:abstractNumId w:val="44"/>
  </w:num>
  <w:num w:numId="19" w16cid:durableId="2062484555">
    <w:abstractNumId w:val="62"/>
  </w:num>
  <w:num w:numId="20" w16cid:durableId="1567642286">
    <w:abstractNumId w:val="37"/>
  </w:num>
  <w:num w:numId="21" w16cid:durableId="1631934001">
    <w:abstractNumId w:val="32"/>
  </w:num>
  <w:num w:numId="22" w16cid:durableId="90203349">
    <w:abstractNumId w:val="112"/>
  </w:num>
  <w:num w:numId="23" w16cid:durableId="233861813">
    <w:abstractNumId w:val="84"/>
  </w:num>
  <w:num w:numId="24" w16cid:durableId="907571946">
    <w:abstractNumId w:val="72"/>
  </w:num>
  <w:num w:numId="25" w16cid:durableId="1711029580">
    <w:abstractNumId w:val="64"/>
  </w:num>
  <w:num w:numId="26" w16cid:durableId="1552569255">
    <w:abstractNumId w:val="54"/>
  </w:num>
  <w:num w:numId="27" w16cid:durableId="1919748819">
    <w:abstractNumId w:val="42"/>
  </w:num>
  <w:num w:numId="28" w16cid:durableId="12629568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5176031">
    <w:abstractNumId w:val="39"/>
  </w:num>
  <w:num w:numId="30" w16cid:durableId="1707633861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8363216">
    <w:abstractNumId w:val="34"/>
  </w:num>
  <w:num w:numId="32" w16cid:durableId="1458373037">
    <w:abstractNumId w:val="33"/>
  </w:num>
  <w:num w:numId="33" w16cid:durableId="1221284427">
    <w:abstractNumId w:val="101"/>
  </w:num>
  <w:num w:numId="34" w16cid:durableId="753162065">
    <w:abstractNumId w:val="45"/>
  </w:num>
  <w:num w:numId="35" w16cid:durableId="1113668998">
    <w:abstractNumId w:val="80"/>
  </w:num>
  <w:num w:numId="36" w16cid:durableId="322202393">
    <w:abstractNumId w:val="113"/>
  </w:num>
  <w:num w:numId="37" w16cid:durableId="389308654">
    <w:abstractNumId w:val="43"/>
  </w:num>
  <w:num w:numId="38" w16cid:durableId="1863014103">
    <w:abstractNumId w:val="59"/>
  </w:num>
  <w:num w:numId="39" w16cid:durableId="1598828300">
    <w:abstractNumId w:val="76"/>
  </w:num>
  <w:num w:numId="40" w16cid:durableId="730688454">
    <w:abstractNumId w:val="50"/>
  </w:num>
  <w:num w:numId="41" w16cid:durableId="5256211">
    <w:abstractNumId w:val="107"/>
  </w:num>
  <w:num w:numId="42" w16cid:durableId="1119835874">
    <w:abstractNumId w:val="99"/>
  </w:num>
  <w:num w:numId="43" w16cid:durableId="1374766433">
    <w:abstractNumId w:val="47"/>
  </w:num>
  <w:num w:numId="44" w16cid:durableId="3292989">
    <w:abstractNumId w:val="57"/>
  </w:num>
  <w:num w:numId="45" w16cid:durableId="393164348">
    <w:abstractNumId w:val="117"/>
  </w:num>
  <w:num w:numId="46" w16cid:durableId="770200798">
    <w:abstractNumId w:val="98"/>
  </w:num>
  <w:num w:numId="47" w16cid:durableId="1319043317">
    <w:abstractNumId w:val="52"/>
  </w:num>
  <w:num w:numId="48" w16cid:durableId="2017809406">
    <w:abstractNumId w:val="115"/>
  </w:num>
  <w:num w:numId="49" w16cid:durableId="216279626">
    <w:abstractNumId w:val="67"/>
  </w:num>
  <w:num w:numId="50" w16cid:durableId="853110787">
    <w:abstractNumId w:val="60"/>
  </w:num>
  <w:num w:numId="51" w16cid:durableId="591815875">
    <w:abstractNumId w:val="51"/>
  </w:num>
  <w:num w:numId="52" w16cid:durableId="588347386">
    <w:abstractNumId w:val="94"/>
  </w:num>
  <w:num w:numId="53" w16cid:durableId="931352355">
    <w:abstractNumId w:val="68"/>
  </w:num>
  <w:num w:numId="54" w16cid:durableId="118648539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6753585">
    <w:abstractNumId w:val="31"/>
  </w:num>
  <w:num w:numId="56" w16cid:durableId="1539583450">
    <w:abstractNumId w:val="78"/>
  </w:num>
  <w:num w:numId="57" w16cid:durableId="1897006679">
    <w:abstractNumId w:val="110"/>
  </w:num>
  <w:num w:numId="58" w16cid:durableId="310986663">
    <w:abstractNumId w:val="41"/>
  </w:num>
  <w:num w:numId="59" w16cid:durableId="1152212141">
    <w:abstractNumId w:val="85"/>
  </w:num>
  <w:num w:numId="60" w16cid:durableId="1920676951">
    <w:abstractNumId w:val="61"/>
  </w:num>
  <w:num w:numId="61" w16cid:durableId="1542860601">
    <w:abstractNumId w:val="40"/>
  </w:num>
  <w:num w:numId="62" w16cid:durableId="1635795684">
    <w:abstractNumId w:val="87"/>
  </w:num>
  <w:num w:numId="63" w16cid:durableId="1901204791">
    <w:abstractNumId w:val="104"/>
  </w:num>
  <w:num w:numId="64" w16cid:durableId="1528255855">
    <w:abstractNumId w:val="75"/>
  </w:num>
  <w:num w:numId="65" w16cid:durableId="1166625541">
    <w:abstractNumId w:val="89"/>
  </w:num>
  <w:num w:numId="66" w16cid:durableId="940458499">
    <w:abstractNumId w:val="83"/>
  </w:num>
  <w:num w:numId="67" w16cid:durableId="1293830094">
    <w:abstractNumId w:val="53"/>
  </w:num>
  <w:num w:numId="68" w16cid:durableId="143015462">
    <w:abstractNumId w:val="96"/>
  </w:num>
  <w:num w:numId="69" w16cid:durableId="576552764">
    <w:abstractNumId w:val="77"/>
  </w:num>
  <w:num w:numId="70" w16cid:durableId="22013599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83093100">
    <w:abstractNumId w:val="100"/>
  </w:num>
  <w:num w:numId="72" w16cid:durableId="452216707">
    <w:abstractNumId w:val="105"/>
  </w:num>
  <w:num w:numId="73" w16cid:durableId="576862186">
    <w:abstractNumId w:val="91"/>
  </w:num>
  <w:num w:numId="74" w16cid:durableId="319697288">
    <w:abstractNumId w:val="103"/>
  </w:num>
  <w:num w:numId="75" w16cid:durableId="1446385580">
    <w:abstractNumId w:val="30"/>
  </w:num>
  <w:num w:numId="76" w16cid:durableId="946156067">
    <w:abstractNumId w:val="49"/>
  </w:num>
  <w:num w:numId="77" w16cid:durableId="852765769">
    <w:abstractNumId w:val="65"/>
  </w:num>
  <w:num w:numId="78" w16cid:durableId="319427400">
    <w:abstractNumId w:val="38"/>
  </w:num>
  <w:num w:numId="79" w16cid:durableId="1915972684">
    <w:abstractNumId w:val="86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111"/>
    <w:rsid w:val="000029B7"/>
    <w:rsid w:val="00004E02"/>
    <w:rsid w:val="000065B9"/>
    <w:rsid w:val="00006D44"/>
    <w:rsid w:val="000106B0"/>
    <w:rsid w:val="000106B6"/>
    <w:rsid w:val="000110AD"/>
    <w:rsid w:val="000113F5"/>
    <w:rsid w:val="00013082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036"/>
    <w:rsid w:val="000222CA"/>
    <w:rsid w:val="00022631"/>
    <w:rsid w:val="00023CAD"/>
    <w:rsid w:val="000248B3"/>
    <w:rsid w:val="0002502B"/>
    <w:rsid w:val="0002645D"/>
    <w:rsid w:val="00027C3B"/>
    <w:rsid w:val="00030B2D"/>
    <w:rsid w:val="00032CE7"/>
    <w:rsid w:val="00032DEB"/>
    <w:rsid w:val="00034368"/>
    <w:rsid w:val="0003458F"/>
    <w:rsid w:val="00036001"/>
    <w:rsid w:val="00036446"/>
    <w:rsid w:val="00036B8F"/>
    <w:rsid w:val="000372A9"/>
    <w:rsid w:val="00037E5D"/>
    <w:rsid w:val="00041685"/>
    <w:rsid w:val="00041C98"/>
    <w:rsid w:val="000435AA"/>
    <w:rsid w:val="00043799"/>
    <w:rsid w:val="00045A34"/>
    <w:rsid w:val="000462DA"/>
    <w:rsid w:val="00046C05"/>
    <w:rsid w:val="0004744B"/>
    <w:rsid w:val="00047EC0"/>
    <w:rsid w:val="00050CDF"/>
    <w:rsid w:val="00052DF9"/>
    <w:rsid w:val="00053543"/>
    <w:rsid w:val="00053EA5"/>
    <w:rsid w:val="00054A32"/>
    <w:rsid w:val="00055DFC"/>
    <w:rsid w:val="00056C3E"/>
    <w:rsid w:val="000573FC"/>
    <w:rsid w:val="00060BE2"/>
    <w:rsid w:val="00060EA7"/>
    <w:rsid w:val="0006145F"/>
    <w:rsid w:val="000621FF"/>
    <w:rsid w:val="00064537"/>
    <w:rsid w:val="0006470A"/>
    <w:rsid w:val="00064894"/>
    <w:rsid w:val="000650C0"/>
    <w:rsid w:val="0006516D"/>
    <w:rsid w:val="00065F37"/>
    <w:rsid w:val="000667BC"/>
    <w:rsid w:val="000718DF"/>
    <w:rsid w:val="00072A7B"/>
    <w:rsid w:val="00076809"/>
    <w:rsid w:val="00077FED"/>
    <w:rsid w:val="00080430"/>
    <w:rsid w:val="000810A1"/>
    <w:rsid w:val="00081406"/>
    <w:rsid w:val="00081609"/>
    <w:rsid w:val="00082173"/>
    <w:rsid w:val="00083180"/>
    <w:rsid w:val="0008367E"/>
    <w:rsid w:val="000870F9"/>
    <w:rsid w:val="00087ED0"/>
    <w:rsid w:val="00091003"/>
    <w:rsid w:val="000920E7"/>
    <w:rsid w:val="000933A6"/>
    <w:rsid w:val="00093ECF"/>
    <w:rsid w:val="00094B97"/>
    <w:rsid w:val="00096868"/>
    <w:rsid w:val="000974D3"/>
    <w:rsid w:val="000A0576"/>
    <w:rsid w:val="000A15AC"/>
    <w:rsid w:val="000A7510"/>
    <w:rsid w:val="000B0E83"/>
    <w:rsid w:val="000B4B54"/>
    <w:rsid w:val="000B69D7"/>
    <w:rsid w:val="000B6F88"/>
    <w:rsid w:val="000B794C"/>
    <w:rsid w:val="000B79AA"/>
    <w:rsid w:val="000B7D16"/>
    <w:rsid w:val="000B7F53"/>
    <w:rsid w:val="000C02E2"/>
    <w:rsid w:val="000C08BD"/>
    <w:rsid w:val="000C1999"/>
    <w:rsid w:val="000C2099"/>
    <w:rsid w:val="000C2966"/>
    <w:rsid w:val="000C3810"/>
    <w:rsid w:val="000C4530"/>
    <w:rsid w:val="000C460A"/>
    <w:rsid w:val="000C4DD3"/>
    <w:rsid w:val="000C75A5"/>
    <w:rsid w:val="000D0EB4"/>
    <w:rsid w:val="000D45A7"/>
    <w:rsid w:val="000D4895"/>
    <w:rsid w:val="000D6A0D"/>
    <w:rsid w:val="000D7D9D"/>
    <w:rsid w:val="000E06DD"/>
    <w:rsid w:val="000E1723"/>
    <w:rsid w:val="000E22D1"/>
    <w:rsid w:val="000E3B8B"/>
    <w:rsid w:val="000E77B5"/>
    <w:rsid w:val="000F0057"/>
    <w:rsid w:val="000F04B6"/>
    <w:rsid w:val="000F1B6B"/>
    <w:rsid w:val="000F3383"/>
    <w:rsid w:val="000F36F3"/>
    <w:rsid w:val="000F3F7D"/>
    <w:rsid w:val="000F48F9"/>
    <w:rsid w:val="000F498F"/>
    <w:rsid w:val="000F5C8F"/>
    <w:rsid w:val="000F5F31"/>
    <w:rsid w:val="000F63AA"/>
    <w:rsid w:val="000F6F55"/>
    <w:rsid w:val="000F72A1"/>
    <w:rsid w:val="000F7377"/>
    <w:rsid w:val="00100144"/>
    <w:rsid w:val="00102B8A"/>
    <w:rsid w:val="00102BA4"/>
    <w:rsid w:val="00102CED"/>
    <w:rsid w:val="00103484"/>
    <w:rsid w:val="00107879"/>
    <w:rsid w:val="0011082B"/>
    <w:rsid w:val="00110F2D"/>
    <w:rsid w:val="001111B1"/>
    <w:rsid w:val="0011165F"/>
    <w:rsid w:val="001118DC"/>
    <w:rsid w:val="0011291C"/>
    <w:rsid w:val="001129CB"/>
    <w:rsid w:val="001143FB"/>
    <w:rsid w:val="00114A0E"/>
    <w:rsid w:val="00114F26"/>
    <w:rsid w:val="001155ED"/>
    <w:rsid w:val="00115AAC"/>
    <w:rsid w:val="0011636F"/>
    <w:rsid w:val="001169A1"/>
    <w:rsid w:val="0011725A"/>
    <w:rsid w:val="0011754A"/>
    <w:rsid w:val="001175C6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266AD"/>
    <w:rsid w:val="00126A42"/>
    <w:rsid w:val="0013182E"/>
    <w:rsid w:val="00132BA9"/>
    <w:rsid w:val="0014061D"/>
    <w:rsid w:val="001406EF"/>
    <w:rsid w:val="0014080B"/>
    <w:rsid w:val="00140A66"/>
    <w:rsid w:val="00140B12"/>
    <w:rsid w:val="00140C4C"/>
    <w:rsid w:val="001455D9"/>
    <w:rsid w:val="00145E69"/>
    <w:rsid w:val="00151C8F"/>
    <w:rsid w:val="001520FD"/>
    <w:rsid w:val="00152620"/>
    <w:rsid w:val="00153DF5"/>
    <w:rsid w:val="00154603"/>
    <w:rsid w:val="0015478A"/>
    <w:rsid w:val="00154C83"/>
    <w:rsid w:val="0015643A"/>
    <w:rsid w:val="00162478"/>
    <w:rsid w:val="00162644"/>
    <w:rsid w:val="001642A0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75CEB"/>
    <w:rsid w:val="00175E9B"/>
    <w:rsid w:val="001805BF"/>
    <w:rsid w:val="00180973"/>
    <w:rsid w:val="0018170D"/>
    <w:rsid w:val="001819DD"/>
    <w:rsid w:val="001823C5"/>
    <w:rsid w:val="00183280"/>
    <w:rsid w:val="001833A9"/>
    <w:rsid w:val="00183745"/>
    <w:rsid w:val="00184ED5"/>
    <w:rsid w:val="00184FD3"/>
    <w:rsid w:val="001860DC"/>
    <w:rsid w:val="00186550"/>
    <w:rsid w:val="00187D29"/>
    <w:rsid w:val="00191B53"/>
    <w:rsid w:val="001923D0"/>
    <w:rsid w:val="00192C74"/>
    <w:rsid w:val="00193413"/>
    <w:rsid w:val="00193437"/>
    <w:rsid w:val="00194142"/>
    <w:rsid w:val="001948CD"/>
    <w:rsid w:val="00195B1D"/>
    <w:rsid w:val="00196FD4"/>
    <w:rsid w:val="0019700E"/>
    <w:rsid w:val="0019749B"/>
    <w:rsid w:val="00197998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0BA"/>
    <w:rsid w:val="001A55AD"/>
    <w:rsid w:val="001B07C9"/>
    <w:rsid w:val="001B4714"/>
    <w:rsid w:val="001B4882"/>
    <w:rsid w:val="001B58E5"/>
    <w:rsid w:val="001B6184"/>
    <w:rsid w:val="001B67C9"/>
    <w:rsid w:val="001B7B42"/>
    <w:rsid w:val="001B7ECA"/>
    <w:rsid w:val="001C0097"/>
    <w:rsid w:val="001C1FD5"/>
    <w:rsid w:val="001C2BFC"/>
    <w:rsid w:val="001C35CE"/>
    <w:rsid w:val="001C37A0"/>
    <w:rsid w:val="001C38A9"/>
    <w:rsid w:val="001C390A"/>
    <w:rsid w:val="001C4F95"/>
    <w:rsid w:val="001C6C66"/>
    <w:rsid w:val="001C6EAD"/>
    <w:rsid w:val="001C76EB"/>
    <w:rsid w:val="001C7918"/>
    <w:rsid w:val="001D0D1A"/>
    <w:rsid w:val="001D1CD2"/>
    <w:rsid w:val="001D37E0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376"/>
    <w:rsid w:val="001E77FF"/>
    <w:rsid w:val="001F0262"/>
    <w:rsid w:val="001F02B3"/>
    <w:rsid w:val="001F0918"/>
    <w:rsid w:val="001F20C4"/>
    <w:rsid w:val="001F2D8A"/>
    <w:rsid w:val="001F400E"/>
    <w:rsid w:val="001F432D"/>
    <w:rsid w:val="001F443F"/>
    <w:rsid w:val="001F5235"/>
    <w:rsid w:val="001F7DE7"/>
    <w:rsid w:val="00200B3B"/>
    <w:rsid w:val="00200BBD"/>
    <w:rsid w:val="0020224E"/>
    <w:rsid w:val="002026E6"/>
    <w:rsid w:val="002027DB"/>
    <w:rsid w:val="00202983"/>
    <w:rsid w:val="00202DA0"/>
    <w:rsid w:val="00204ACF"/>
    <w:rsid w:val="00205A4F"/>
    <w:rsid w:val="002074D9"/>
    <w:rsid w:val="0021021A"/>
    <w:rsid w:val="00210710"/>
    <w:rsid w:val="00210C3F"/>
    <w:rsid w:val="00212420"/>
    <w:rsid w:val="00212686"/>
    <w:rsid w:val="00212A30"/>
    <w:rsid w:val="00214659"/>
    <w:rsid w:val="00214E7B"/>
    <w:rsid w:val="0021652E"/>
    <w:rsid w:val="002168BF"/>
    <w:rsid w:val="00216BA9"/>
    <w:rsid w:val="00217C4A"/>
    <w:rsid w:val="0022093C"/>
    <w:rsid w:val="00222E97"/>
    <w:rsid w:val="00224E9E"/>
    <w:rsid w:val="00225CC2"/>
    <w:rsid w:val="00225D02"/>
    <w:rsid w:val="00226306"/>
    <w:rsid w:val="00226B55"/>
    <w:rsid w:val="00232B05"/>
    <w:rsid w:val="00233768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030"/>
    <w:rsid w:val="00244C95"/>
    <w:rsid w:val="00245180"/>
    <w:rsid w:val="00247593"/>
    <w:rsid w:val="002475A8"/>
    <w:rsid w:val="00247812"/>
    <w:rsid w:val="002478C0"/>
    <w:rsid w:val="00250666"/>
    <w:rsid w:val="00251514"/>
    <w:rsid w:val="00251C23"/>
    <w:rsid w:val="00252582"/>
    <w:rsid w:val="00252F51"/>
    <w:rsid w:val="00252FD1"/>
    <w:rsid w:val="00254085"/>
    <w:rsid w:val="002544FA"/>
    <w:rsid w:val="0025468D"/>
    <w:rsid w:val="00254920"/>
    <w:rsid w:val="00254AC5"/>
    <w:rsid w:val="00255C8F"/>
    <w:rsid w:val="002560EB"/>
    <w:rsid w:val="00256880"/>
    <w:rsid w:val="00257583"/>
    <w:rsid w:val="00260641"/>
    <w:rsid w:val="00265747"/>
    <w:rsid w:val="002663D2"/>
    <w:rsid w:val="00266A6B"/>
    <w:rsid w:val="0027086F"/>
    <w:rsid w:val="00271244"/>
    <w:rsid w:val="002713FD"/>
    <w:rsid w:val="00271D26"/>
    <w:rsid w:val="002726A6"/>
    <w:rsid w:val="0027326C"/>
    <w:rsid w:val="00275399"/>
    <w:rsid w:val="00275F9D"/>
    <w:rsid w:val="00276009"/>
    <w:rsid w:val="002772EF"/>
    <w:rsid w:val="0028111A"/>
    <w:rsid w:val="00282091"/>
    <w:rsid w:val="00283DEF"/>
    <w:rsid w:val="002845B5"/>
    <w:rsid w:val="00286E9E"/>
    <w:rsid w:val="002902A4"/>
    <w:rsid w:val="00290951"/>
    <w:rsid w:val="002933A7"/>
    <w:rsid w:val="00294DAC"/>
    <w:rsid w:val="00295169"/>
    <w:rsid w:val="00295741"/>
    <w:rsid w:val="002964E7"/>
    <w:rsid w:val="002A03A8"/>
    <w:rsid w:val="002A095A"/>
    <w:rsid w:val="002A1E4C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A8E"/>
    <w:rsid w:val="002B2EA8"/>
    <w:rsid w:val="002B3DD6"/>
    <w:rsid w:val="002B3EAE"/>
    <w:rsid w:val="002C105E"/>
    <w:rsid w:val="002C1549"/>
    <w:rsid w:val="002C1DCD"/>
    <w:rsid w:val="002C255B"/>
    <w:rsid w:val="002C3571"/>
    <w:rsid w:val="002C361A"/>
    <w:rsid w:val="002C3B99"/>
    <w:rsid w:val="002C5098"/>
    <w:rsid w:val="002C61C7"/>
    <w:rsid w:val="002C61EA"/>
    <w:rsid w:val="002C61F6"/>
    <w:rsid w:val="002C702E"/>
    <w:rsid w:val="002C7383"/>
    <w:rsid w:val="002C785F"/>
    <w:rsid w:val="002C7FDD"/>
    <w:rsid w:val="002D2A73"/>
    <w:rsid w:val="002D34EF"/>
    <w:rsid w:val="002D5009"/>
    <w:rsid w:val="002D5890"/>
    <w:rsid w:val="002D748D"/>
    <w:rsid w:val="002D7F12"/>
    <w:rsid w:val="002E31D1"/>
    <w:rsid w:val="002E3908"/>
    <w:rsid w:val="002E4AD4"/>
    <w:rsid w:val="002E7B6B"/>
    <w:rsid w:val="002E7DB9"/>
    <w:rsid w:val="002F05E9"/>
    <w:rsid w:val="002F0D74"/>
    <w:rsid w:val="002F0EFB"/>
    <w:rsid w:val="002F1453"/>
    <w:rsid w:val="002F314A"/>
    <w:rsid w:val="002F5382"/>
    <w:rsid w:val="002F5500"/>
    <w:rsid w:val="002F6513"/>
    <w:rsid w:val="002F6A34"/>
    <w:rsid w:val="002F6B0F"/>
    <w:rsid w:val="003000CD"/>
    <w:rsid w:val="0030145C"/>
    <w:rsid w:val="00302092"/>
    <w:rsid w:val="003024C0"/>
    <w:rsid w:val="0030373E"/>
    <w:rsid w:val="003044DE"/>
    <w:rsid w:val="00304D58"/>
    <w:rsid w:val="00306285"/>
    <w:rsid w:val="003065A2"/>
    <w:rsid w:val="003076A9"/>
    <w:rsid w:val="00307C61"/>
    <w:rsid w:val="00310074"/>
    <w:rsid w:val="003100B0"/>
    <w:rsid w:val="003100DA"/>
    <w:rsid w:val="003116EB"/>
    <w:rsid w:val="003117AF"/>
    <w:rsid w:val="00311B85"/>
    <w:rsid w:val="00312B66"/>
    <w:rsid w:val="003133DA"/>
    <w:rsid w:val="00313C35"/>
    <w:rsid w:val="00313D47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31FFC"/>
    <w:rsid w:val="00333897"/>
    <w:rsid w:val="00335D28"/>
    <w:rsid w:val="003374D7"/>
    <w:rsid w:val="0034144B"/>
    <w:rsid w:val="00343452"/>
    <w:rsid w:val="00343844"/>
    <w:rsid w:val="00343CCD"/>
    <w:rsid w:val="003449D8"/>
    <w:rsid w:val="00344CF1"/>
    <w:rsid w:val="003457C7"/>
    <w:rsid w:val="00345C3D"/>
    <w:rsid w:val="0034709C"/>
    <w:rsid w:val="00347543"/>
    <w:rsid w:val="0035046C"/>
    <w:rsid w:val="00350761"/>
    <w:rsid w:val="00351B13"/>
    <w:rsid w:val="00352635"/>
    <w:rsid w:val="0035269E"/>
    <w:rsid w:val="00352860"/>
    <w:rsid w:val="00353311"/>
    <w:rsid w:val="003545D4"/>
    <w:rsid w:val="00354C77"/>
    <w:rsid w:val="00356386"/>
    <w:rsid w:val="00360B92"/>
    <w:rsid w:val="0036178B"/>
    <w:rsid w:val="003639B8"/>
    <w:rsid w:val="00363C61"/>
    <w:rsid w:val="00365F52"/>
    <w:rsid w:val="00366158"/>
    <w:rsid w:val="00366989"/>
    <w:rsid w:val="00366BF3"/>
    <w:rsid w:val="0037085C"/>
    <w:rsid w:val="00371A26"/>
    <w:rsid w:val="0037207A"/>
    <w:rsid w:val="00373C63"/>
    <w:rsid w:val="00374C8A"/>
    <w:rsid w:val="00375440"/>
    <w:rsid w:val="003758EF"/>
    <w:rsid w:val="00375D10"/>
    <w:rsid w:val="0037685F"/>
    <w:rsid w:val="00376889"/>
    <w:rsid w:val="00377C4C"/>
    <w:rsid w:val="0038161A"/>
    <w:rsid w:val="00381736"/>
    <w:rsid w:val="00381C88"/>
    <w:rsid w:val="00382226"/>
    <w:rsid w:val="00383D07"/>
    <w:rsid w:val="00383E73"/>
    <w:rsid w:val="00384CB8"/>
    <w:rsid w:val="00384EE5"/>
    <w:rsid w:val="00385B7C"/>
    <w:rsid w:val="00385CCA"/>
    <w:rsid w:val="003865C3"/>
    <w:rsid w:val="00391C87"/>
    <w:rsid w:val="00392193"/>
    <w:rsid w:val="003928B4"/>
    <w:rsid w:val="0039317B"/>
    <w:rsid w:val="0039385D"/>
    <w:rsid w:val="00397120"/>
    <w:rsid w:val="00397529"/>
    <w:rsid w:val="003979B2"/>
    <w:rsid w:val="003A0318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69B"/>
    <w:rsid w:val="003B46CD"/>
    <w:rsid w:val="003B557D"/>
    <w:rsid w:val="003B5DB0"/>
    <w:rsid w:val="003B70C3"/>
    <w:rsid w:val="003C0016"/>
    <w:rsid w:val="003C1A60"/>
    <w:rsid w:val="003C1F74"/>
    <w:rsid w:val="003C213D"/>
    <w:rsid w:val="003C2DB5"/>
    <w:rsid w:val="003C458E"/>
    <w:rsid w:val="003C4E31"/>
    <w:rsid w:val="003C50B4"/>
    <w:rsid w:val="003C5288"/>
    <w:rsid w:val="003C53FA"/>
    <w:rsid w:val="003C63DE"/>
    <w:rsid w:val="003C7022"/>
    <w:rsid w:val="003C7767"/>
    <w:rsid w:val="003D1010"/>
    <w:rsid w:val="003D235A"/>
    <w:rsid w:val="003D2C24"/>
    <w:rsid w:val="003D337C"/>
    <w:rsid w:val="003D4AF3"/>
    <w:rsid w:val="003D5002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324"/>
    <w:rsid w:val="003E6761"/>
    <w:rsid w:val="003E79E9"/>
    <w:rsid w:val="003E7AED"/>
    <w:rsid w:val="003E7D9A"/>
    <w:rsid w:val="003F09FF"/>
    <w:rsid w:val="003F1A01"/>
    <w:rsid w:val="003F1EAB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25"/>
    <w:rsid w:val="00404E9D"/>
    <w:rsid w:val="00405027"/>
    <w:rsid w:val="0040553D"/>
    <w:rsid w:val="004108F7"/>
    <w:rsid w:val="00412E20"/>
    <w:rsid w:val="0041350F"/>
    <w:rsid w:val="00413B3D"/>
    <w:rsid w:val="0041480D"/>
    <w:rsid w:val="004156B0"/>
    <w:rsid w:val="00415E31"/>
    <w:rsid w:val="004171FB"/>
    <w:rsid w:val="00420FB1"/>
    <w:rsid w:val="004241AF"/>
    <w:rsid w:val="0042500B"/>
    <w:rsid w:val="00425722"/>
    <w:rsid w:val="00427ADF"/>
    <w:rsid w:val="00427C89"/>
    <w:rsid w:val="004312E2"/>
    <w:rsid w:val="00435F72"/>
    <w:rsid w:val="004375E4"/>
    <w:rsid w:val="00437869"/>
    <w:rsid w:val="00437EBE"/>
    <w:rsid w:val="00441197"/>
    <w:rsid w:val="00441683"/>
    <w:rsid w:val="00442629"/>
    <w:rsid w:val="004438FB"/>
    <w:rsid w:val="00444483"/>
    <w:rsid w:val="00445B8A"/>
    <w:rsid w:val="00445C16"/>
    <w:rsid w:val="00446165"/>
    <w:rsid w:val="00450711"/>
    <w:rsid w:val="0045104E"/>
    <w:rsid w:val="00451FD9"/>
    <w:rsid w:val="004527CF"/>
    <w:rsid w:val="00454A6C"/>
    <w:rsid w:val="00455B68"/>
    <w:rsid w:val="00455BF3"/>
    <w:rsid w:val="00456464"/>
    <w:rsid w:val="004570CE"/>
    <w:rsid w:val="0045761C"/>
    <w:rsid w:val="0045798C"/>
    <w:rsid w:val="00457A44"/>
    <w:rsid w:val="00460F31"/>
    <w:rsid w:val="004621EE"/>
    <w:rsid w:val="00462508"/>
    <w:rsid w:val="00462D27"/>
    <w:rsid w:val="00463F6B"/>
    <w:rsid w:val="004646C0"/>
    <w:rsid w:val="00465944"/>
    <w:rsid w:val="00465ED8"/>
    <w:rsid w:val="00465F65"/>
    <w:rsid w:val="00466650"/>
    <w:rsid w:val="00466AF2"/>
    <w:rsid w:val="00467A18"/>
    <w:rsid w:val="00467D73"/>
    <w:rsid w:val="004705BB"/>
    <w:rsid w:val="00471142"/>
    <w:rsid w:val="00472189"/>
    <w:rsid w:val="0047365E"/>
    <w:rsid w:val="004745AB"/>
    <w:rsid w:val="0047470C"/>
    <w:rsid w:val="00475C81"/>
    <w:rsid w:val="00476097"/>
    <w:rsid w:val="004773E3"/>
    <w:rsid w:val="00477983"/>
    <w:rsid w:val="00477C8B"/>
    <w:rsid w:val="0048037D"/>
    <w:rsid w:val="00481140"/>
    <w:rsid w:val="0048204B"/>
    <w:rsid w:val="004820E8"/>
    <w:rsid w:val="004827C4"/>
    <w:rsid w:val="00482CD6"/>
    <w:rsid w:val="00482D66"/>
    <w:rsid w:val="00482F88"/>
    <w:rsid w:val="0048320D"/>
    <w:rsid w:val="00483AE8"/>
    <w:rsid w:val="004847BD"/>
    <w:rsid w:val="00484FAA"/>
    <w:rsid w:val="004853BC"/>
    <w:rsid w:val="00485C8A"/>
    <w:rsid w:val="004864C9"/>
    <w:rsid w:val="004867F2"/>
    <w:rsid w:val="00487394"/>
    <w:rsid w:val="004874B6"/>
    <w:rsid w:val="00490293"/>
    <w:rsid w:val="00491327"/>
    <w:rsid w:val="004927FE"/>
    <w:rsid w:val="0049426D"/>
    <w:rsid w:val="0049454E"/>
    <w:rsid w:val="00495BAE"/>
    <w:rsid w:val="00495E46"/>
    <w:rsid w:val="004964D9"/>
    <w:rsid w:val="004976B0"/>
    <w:rsid w:val="004A3A43"/>
    <w:rsid w:val="004A4663"/>
    <w:rsid w:val="004A46B8"/>
    <w:rsid w:val="004A51FF"/>
    <w:rsid w:val="004A5AAB"/>
    <w:rsid w:val="004A5AF2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63E"/>
    <w:rsid w:val="004C6DBA"/>
    <w:rsid w:val="004D03B7"/>
    <w:rsid w:val="004D0DD6"/>
    <w:rsid w:val="004D13A7"/>
    <w:rsid w:val="004D1599"/>
    <w:rsid w:val="004D19EA"/>
    <w:rsid w:val="004D456B"/>
    <w:rsid w:val="004D4E60"/>
    <w:rsid w:val="004D5789"/>
    <w:rsid w:val="004D6C6D"/>
    <w:rsid w:val="004D6C7A"/>
    <w:rsid w:val="004E088D"/>
    <w:rsid w:val="004E09A5"/>
    <w:rsid w:val="004E0DE2"/>
    <w:rsid w:val="004E1338"/>
    <w:rsid w:val="004E2FC6"/>
    <w:rsid w:val="004E460E"/>
    <w:rsid w:val="004E47FE"/>
    <w:rsid w:val="004E57E8"/>
    <w:rsid w:val="004E5A4E"/>
    <w:rsid w:val="004E62CF"/>
    <w:rsid w:val="004E65DD"/>
    <w:rsid w:val="004F1E0D"/>
    <w:rsid w:val="004F2780"/>
    <w:rsid w:val="004F5A4C"/>
    <w:rsid w:val="004F5FF7"/>
    <w:rsid w:val="004F6434"/>
    <w:rsid w:val="004F67EA"/>
    <w:rsid w:val="004F7EE5"/>
    <w:rsid w:val="00500A7A"/>
    <w:rsid w:val="0050183F"/>
    <w:rsid w:val="00501A59"/>
    <w:rsid w:val="00502C63"/>
    <w:rsid w:val="0050372E"/>
    <w:rsid w:val="00503D7E"/>
    <w:rsid w:val="00503F01"/>
    <w:rsid w:val="00504425"/>
    <w:rsid w:val="00506028"/>
    <w:rsid w:val="00506652"/>
    <w:rsid w:val="00506ED0"/>
    <w:rsid w:val="00507460"/>
    <w:rsid w:val="0051022E"/>
    <w:rsid w:val="00510E1F"/>
    <w:rsid w:val="00511090"/>
    <w:rsid w:val="005119FE"/>
    <w:rsid w:val="0051210C"/>
    <w:rsid w:val="005142C6"/>
    <w:rsid w:val="005157EF"/>
    <w:rsid w:val="005165C1"/>
    <w:rsid w:val="00516C4E"/>
    <w:rsid w:val="00517EF8"/>
    <w:rsid w:val="005207A6"/>
    <w:rsid w:val="00521548"/>
    <w:rsid w:val="005239AE"/>
    <w:rsid w:val="005252BA"/>
    <w:rsid w:val="00525899"/>
    <w:rsid w:val="00526960"/>
    <w:rsid w:val="00527AEA"/>
    <w:rsid w:val="005307DC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1E6"/>
    <w:rsid w:val="00542FCF"/>
    <w:rsid w:val="00542FE4"/>
    <w:rsid w:val="00543861"/>
    <w:rsid w:val="005444AD"/>
    <w:rsid w:val="00544AB3"/>
    <w:rsid w:val="0054509C"/>
    <w:rsid w:val="005459C2"/>
    <w:rsid w:val="00546DA5"/>
    <w:rsid w:val="005474E9"/>
    <w:rsid w:val="00547A5E"/>
    <w:rsid w:val="00551411"/>
    <w:rsid w:val="00551E11"/>
    <w:rsid w:val="00552E2C"/>
    <w:rsid w:val="00554044"/>
    <w:rsid w:val="0055448A"/>
    <w:rsid w:val="00555BA6"/>
    <w:rsid w:val="00555F06"/>
    <w:rsid w:val="00561256"/>
    <w:rsid w:val="00561DF3"/>
    <w:rsid w:val="00562D9B"/>
    <w:rsid w:val="0056566C"/>
    <w:rsid w:val="005667A9"/>
    <w:rsid w:val="00572738"/>
    <w:rsid w:val="005740E3"/>
    <w:rsid w:val="005748A9"/>
    <w:rsid w:val="00575AE2"/>
    <w:rsid w:val="005816E5"/>
    <w:rsid w:val="005819CC"/>
    <w:rsid w:val="005829CB"/>
    <w:rsid w:val="005829F4"/>
    <w:rsid w:val="005837E1"/>
    <w:rsid w:val="005843F7"/>
    <w:rsid w:val="00585759"/>
    <w:rsid w:val="00585E79"/>
    <w:rsid w:val="00585FEF"/>
    <w:rsid w:val="005873E9"/>
    <w:rsid w:val="005902FB"/>
    <w:rsid w:val="00593B82"/>
    <w:rsid w:val="00594C65"/>
    <w:rsid w:val="005950D2"/>
    <w:rsid w:val="00595AB1"/>
    <w:rsid w:val="00595F86"/>
    <w:rsid w:val="0059620F"/>
    <w:rsid w:val="00596BD9"/>
    <w:rsid w:val="005A14CD"/>
    <w:rsid w:val="005A3B08"/>
    <w:rsid w:val="005A3D64"/>
    <w:rsid w:val="005A4D00"/>
    <w:rsid w:val="005A544D"/>
    <w:rsid w:val="005A5BBE"/>
    <w:rsid w:val="005A64A8"/>
    <w:rsid w:val="005A714F"/>
    <w:rsid w:val="005A71FE"/>
    <w:rsid w:val="005A7341"/>
    <w:rsid w:val="005A7B0A"/>
    <w:rsid w:val="005B0003"/>
    <w:rsid w:val="005B16D9"/>
    <w:rsid w:val="005B1770"/>
    <w:rsid w:val="005B17B7"/>
    <w:rsid w:val="005B1F05"/>
    <w:rsid w:val="005B376E"/>
    <w:rsid w:val="005B39E5"/>
    <w:rsid w:val="005C075F"/>
    <w:rsid w:val="005C0767"/>
    <w:rsid w:val="005C16F0"/>
    <w:rsid w:val="005C1E68"/>
    <w:rsid w:val="005C27DE"/>
    <w:rsid w:val="005C347A"/>
    <w:rsid w:val="005C7939"/>
    <w:rsid w:val="005D06AA"/>
    <w:rsid w:val="005D19FA"/>
    <w:rsid w:val="005D1C80"/>
    <w:rsid w:val="005D3176"/>
    <w:rsid w:val="005D3B5D"/>
    <w:rsid w:val="005D47F9"/>
    <w:rsid w:val="005D4892"/>
    <w:rsid w:val="005D4AF9"/>
    <w:rsid w:val="005D4B35"/>
    <w:rsid w:val="005D57E1"/>
    <w:rsid w:val="005D5FD6"/>
    <w:rsid w:val="005D60F2"/>
    <w:rsid w:val="005D62A2"/>
    <w:rsid w:val="005D63D3"/>
    <w:rsid w:val="005D7B80"/>
    <w:rsid w:val="005E00D5"/>
    <w:rsid w:val="005E0AEA"/>
    <w:rsid w:val="005E1074"/>
    <w:rsid w:val="005E1817"/>
    <w:rsid w:val="005E19A9"/>
    <w:rsid w:val="005E43DE"/>
    <w:rsid w:val="005E4E7A"/>
    <w:rsid w:val="005E4F1C"/>
    <w:rsid w:val="005E51C1"/>
    <w:rsid w:val="005E560E"/>
    <w:rsid w:val="005E5C7E"/>
    <w:rsid w:val="005E5EA9"/>
    <w:rsid w:val="005E7ADF"/>
    <w:rsid w:val="005F21E4"/>
    <w:rsid w:val="005F267B"/>
    <w:rsid w:val="005F26FF"/>
    <w:rsid w:val="005F2AF4"/>
    <w:rsid w:val="005F2B37"/>
    <w:rsid w:val="005F31AA"/>
    <w:rsid w:val="005F38CF"/>
    <w:rsid w:val="005F53CA"/>
    <w:rsid w:val="005F565E"/>
    <w:rsid w:val="005F74CC"/>
    <w:rsid w:val="005F7C35"/>
    <w:rsid w:val="00600D36"/>
    <w:rsid w:val="006017C3"/>
    <w:rsid w:val="0060218B"/>
    <w:rsid w:val="00602F90"/>
    <w:rsid w:val="006034EC"/>
    <w:rsid w:val="006042D3"/>
    <w:rsid w:val="00604A07"/>
    <w:rsid w:val="00604C75"/>
    <w:rsid w:val="00605A46"/>
    <w:rsid w:val="0060641F"/>
    <w:rsid w:val="00607711"/>
    <w:rsid w:val="006078D1"/>
    <w:rsid w:val="00607955"/>
    <w:rsid w:val="006123F4"/>
    <w:rsid w:val="00612EA6"/>
    <w:rsid w:val="0061397A"/>
    <w:rsid w:val="00613A08"/>
    <w:rsid w:val="006148FE"/>
    <w:rsid w:val="006150A7"/>
    <w:rsid w:val="00616C78"/>
    <w:rsid w:val="0061737C"/>
    <w:rsid w:val="00620A41"/>
    <w:rsid w:val="00620FDD"/>
    <w:rsid w:val="006231C4"/>
    <w:rsid w:val="00623B30"/>
    <w:rsid w:val="00623BF3"/>
    <w:rsid w:val="00625BB4"/>
    <w:rsid w:val="006263BF"/>
    <w:rsid w:val="00627181"/>
    <w:rsid w:val="006308BE"/>
    <w:rsid w:val="00632C38"/>
    <w:rsid w:val="00632E11"/>
    <w:rsid w:val="00633452"/>
    <w:rsid w:val="00633C21"/>
    <w:rsid w:val="0063464B"/>
    <w:rsid w:val="006346DC"/>
    <w:rsid w:val="00637A92"/>
    <w:rsid w:val="00637F4E"/>
    <w:rsid w:val="00637F96"/>
    <w:rsid w:val="006405BA"/>
    <w:rsid w:val="0064077C"/>
    <w:rsid w:val="00641C01"/>
    <w:rsid w:val="00641C9B"/>
    <w:rsid w:val="00643C02"/>
    <w:rsid w:val="00643C12"/>
    <w:rsid w:val="00644E1E"/>
    <w:rsid w:val="006464F8"/>
    <w:rsid w:val="006518A0"/>
    <w:rsid w:val="0065370E"/>
    <w:rsid w:val="00653945"/>
    <w:rsid w:val="006571A4"/>
    <w:rsid w:val="00660C12"/>
    <w:rsid w:val="006621C1"/>
    <w:rsid w:val="006628DF"/>
    <w:rsid w:val="00662F62"/>
    <w:rsid w:val="0066494E"/>
    <w:rsid w:val="00664BEE"/>
    <w:rsid w:val="00664C92"/>
    <w:rsid w:val="0066520F"/>
    <w:rsid w:val="0066526E"/>
    <w:rsid w:val="00665E6E"/>
    <w:rsid w:val="00665E8F"/>
    <w:rsid w:val="006666FE"/>
    <w:rsid w:val="0067043E"/>
    <w:rsid w:val="00671972"/>
    <w:rsid w:val="00671BFD"/>
    <w:rsid w:val="00671EC4"/>
    <w:rsid w:val="0067408B"/>
    <w:rsid w:val="00675258"/>
    <w:rsid w:val="00675B33"/>
    <w:rsid w:val="00675D2D"/>
    <w:rsid w:val="00676208"/>
    <w:rsid w:val="006770D1"/>
    <w:rsid w:val="0067735B"/>
    <w:rsid w:val="00677835"/>
    <w:rsid w:val="0067787C"/>
    <w:rsid w:val="0068038D"/>
    <w:rsid w:val="006803B6"/>
    <w:rsid w:val="006819DA"/>
    <w:rsid w:val="00682802"/>
    <w:rsid w:val="006842DE"/>
    <w:rsid w:val="006863AB"/>
    <w:rsid w:val="00690781"/>
    <w:rsid w:val="00692CDC"/>
    <w:rsid w:val="00695381"/>
    <w:rsid w:val="00695583"/>
    <w:rsid w:val="006969B6"/>
    <w:rsid w:val="006A0075"/>
    <w:rsid w:val="006A00A1"/>
    <w:rsid w:val="006A0C53"/>
    <w:rsid w:val="006A3390"/>
    <w:rsid w:val="006A4A48"/>
    <w:rsid w:val="006A540C"/>
    <w:rsid w:val="006A6D27"/>
    <w:rsid w:val="006B29E7"/>
    <w:rsid w:val="006B2B4B"/>
    <w:rsid w:val="006B39D4"/>
    <w:rsid w:val="006B3CE8"/>
    <w:rsid w:val="006B40B3"/>
    <w:rsid w:val="006B43E2"/>
    <w:rsid w:val="006B6E2C"/>
    <w:rsid w:val="006B7591"/>
    <w:rsid w:val="006B7DFF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2C9C"/>
    <w:rsid w:val="006D4320"/>
    <w:rsid w:val="006D4ED1"/>
    <w:rsid w:val="006D6D17"/>
    <w:rsid w:val="006D6EE5"/>
    <w:rsid w:val="006D783D"/>
    <w:rsid w:val="006E0960"/>
    <w:rsid w:val="006E1B66"/>
    <w:rsid w:val="006E2A27"/>
    <w:rsid w:val="006E36F5"/>
    <w:rsid w:val="006E53FC"/>
    <w:rsid w:val="006E750D"/>
    <w:rsid w:val="006F1845"/>
    <w:rsid w:val="006F30E7"/>
    <w:rsid w:val="006F3646"/>
    <w:rsid w:val="006F40FC"/>
    <w:rsid w:val="006F4F56"/>
    <w:rsid w:val="006F5C51"/>
    <w:rsid w:val="006F7828"/>
    <w:rsid w:val="00700C03"/>
    <w:rsid w:val="00701022"/>
    <w:rsid w:val="0070272A"/>
    <w:rsid w:val="00704294"/>
    <w:rsid w:val="00705C02"/>
    <w:rsid w:val="00706660"/>
    <w:rsid w:val="00706989"/>
    <w:rsid w:val="00706C94"/>
    <w:rsid w:val="007070C7"/>
    <w:rsid w:val="00707B06"/>
    <w:rsid w:val="007109AE"/>
    <w:rsid w:val="00710B72"/>
    <w:rsid w:val="007131E0"/>
    <w:rsid w:val="00713955"/>
    <w:rsid w:val="00714E5E"/>
    <w:rsid w:val="007167BB"/>
    <w:rsid w:val="0071693B"/>
    <w:rsid w:val="007177C1"/>
    <w:rsid w:val="00717854"/>
    <w:rsid w:val="00722AFA"/>
    <w:rsid w:val="007231AA"/>
    <w:rsid w:val="00724229"/>
    <w:rsid w:val="007265EB"/>
    <w:rsid w:val="00727DD6"/>
    <w:rsid w:val="0073097A"/>
    <w:rsid w:val="0073135A"/>
    <w:rsid w:val="0073168E"/>
    <w:rsid w:val="00731819"/>
    <w:rsid w:val="00731B50"/>
    <w:rsid w:val="0073364F"/>
    <w:rsid w:val="00734229"/>
    <w:rsid w:val="0073521F"/>
    <w:rsid w:val="00735A89"/>
    <w:rsid w:val="00735EA5"/>
    <w:rsid w:val="00736E4A"/>
    <w:rsid w:val="00737E1A"/>
    <w:rsid w:val="00741CCF"/>
    <w:rsid w:val="00742ACC"/>
    <w:rsid w:val="00742E2F"/>
    <w:rsid w:val="00743291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3FC"/>
    <w:rsid w:val="00766B6D"/>
    <w:rsid w:val="00767987"/>
    <w:rsid w:val="00771496"/>
    <w:rsid w:val="00772AA8"/>
    <w:rsid w:val="0077484B"/>
    <w:rsid w:val="00774A24"/>
    <w:rsid w:val="00777637"/>
    <w:rsid w:val="00781D59"/>
    <w:rsid w:val="00781FB7"/>
    <w:rsid w:val="00782916"/>
    <w:rsid w:val="00783066"/>
    <w:rsid w:val="007836CD"/>
    <w:rsid w:val="007845A5"/>
    <w:rsid w:val="007856B5"/>
    <w:rsid w:val="00787252"/>
    <w:rsid w:val="00787DA6"/>
    <w:rsid w:val="0079012C"/>
    <w:rsid w:val="00791F4B"/>
    <w:rsid w:val="00792316"/>
    <w:rsid w:val="007941D8"/>
    <w:rsid w:val="00794309"/>
    <w:rsid w:val="00795C45"/>
    <w:rsid w:val="007A0EC5"/>
    <w:rsid w:val="007A110D"/>
    <w:rsid w:val="007A34A0"/>
    <w:rsid w:val="007A3766"/>
    <w:rsid w:val="007A51A0"/>
    <w:rsid w:val="007A5984"/>
    <w:rsid w:val="007A59AC"/>
    <w:rsid w:val="007A638F"/>
    <w:rsid w:val="007A6F98"/>
    <w:rsid w:val="007B0660"/>
    <w:rsid w:val="007B1252"/>
    <w:rsid w:val="007B16E6"/>
    <w:rsid w:val="007B1B4F"/>
    <w:rsid w:val="007B1E49"/>
    <w:rsid w:val="007B222D"/>
    <w:rsid w:val="007B27A8"/>
    <w:rsid w:val="007B5EA2"/>
    <w:rsid w:val="007B6AD1"/>
    <w:rsid w:val="007B7901"/>
    <w:rsid w:val="007C0210"/>
    <w:rsid w:val="007C10AC"/>
    <w:rsid w:val="007C1FA8"/>
    <w:rsid w:val="007C238B"/>
    <w:rsid w:val="007C2767"/>
    <w:rsid w:val="007C2B31"/>
    <w:rsid w:val="007C465F"/>
    <w:rsid w:val="007C586D"/>
    <w:rsid w:val="007C5FE0"/>
    <w:rsid w:val="007C6084"/>
    <w:rsid w:val="007C6201"/>
    <w:rsid w:val="007C7A1C"/>
    <w:rsid w:val="007C7CB1"/>
    <w:rsid w:val="007D4C3B"/>
    <w:rsid w:val="007D71B5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500B"/>
    <w:rsid w:val="007E76EB"/>
    <w:rsid w:val="007E7DC2"/>
    <w:rsid w:val="007F165A"/>
    <w:rsid w:val="007F1840"/>
    <w:rsid w:val="007F1C62"/>
    <w:rsid w:val="007F328F"/>
    <w:rsid w:val="007F4F21"/>
    <w:rsid w:val="007F59DB"/>
    <w:rsid w:val="007F7113"/>
    <w:rsid w:val="007F751E"/>
    <w:rsid w:val="007F7975"/>
    <w:rsid w:val="007F7E7D"/>
    <w:rsid w:val="00801787"/>
    <w:rsid w:val="00801A82"/>
    <w:rsid w:val="00802749"/>
    <w:rsid w:val="008031B4"/>
    <w:rsid w:val="00805459"/>
    <w:rsid w:val="008059E5"/>
    <w:rsid w:val="008060DE"/>
    <w:rsid w:val="00807AAC"/>
    <w:rsid w:val="00810593"/>
    <w:rsid w:val="008105A1"/>
    <w:rsid w:val="00810E26"/>
    <w:rsid w:val="008111BA"/>
    <w:rsid w:val="00812565"/>
    <w:rsid w:val="0081291B"/>
    <w:rsid w:val="00813C92"/>
    <w:rsid w:val="008142AE"/>
    <w:rsid w:val="00817F6C"/>
    <w:rsid w:val="0082003A"/>
    <w:rsid w:val="0082041F"/>
    <w:rsid w:val="008217E5"/>
    <w:rsid w:val="00821AAB"/>
    <w:rsid w:val="00822CDF"/>
    <w:rsid w:val="00822FFE"/>
    <w:rsid w:val="0082426D"/>
    <w:rsid w:val="00824A62"/>
    <w:rsid w:val="00824B18"/>
    <w:rsid w:val="008253C1"/>
    <w:rsid w:val="00825FE5"/>
    <w:rsid w:val="00830331"/>
    <w:rsid w:val="00832FD6"/>
    <w:rsid w:val="008335CF"/>
    <w:rsid w:val="00835361"/>
    <w:rsid w:val="00836830"/>
    <w:rsid w:val="008407B4"/>
    <w:rsid w:val="00840B50"/>
    <w:rsid w:val="00841BA1"/>
    <w:rsid w:val="008429DA"/>
    <w:rsid w:val="00844C2E"/>
    <w:rsid w:val="008465B5"/>
    <w:rsid w:val="0084734C"/>
    <w:rsid w:val="00847DB1"/>
    <w:rsid w:val="008500A0"/>
    <w:rsid w:val="008506BA"/>
    <w:rsid w:val="00850AB7"/>
    <w:rsid w:val="008520B8"/>
    <w:rsid w:val="00852549"/>
    <w:rsid w:val="00852DDC"/>
    <w:rsid w:val="008539BF"/>
    <w:rsid w:val="00854297"/>
    <w:rsid w:val="008569DA"/>
    <w:rsid w:val="00856AEF"/>
    <w:rsid w:val="00856D8F"/>
    <w:rsid w:val="00856DF3"/>
    <w:rsid w:val="008570CA"/>
    <w:rsid w:val="008607E1"/>
    <w:rsid w:val="008625E0"/>
    <w:rsid w:val="00864034"/>
    <w:rsid w:val="00865B32"/>
    <w:rsid w:val="00865CEC"/>
    <w:rsid w:val="00866798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0C89"/>
    <w:rsid w:val="00882A19"/>
    <w:rsid w:val="0088329C"/>
    <w:rsid w:val="0088466F"/>
    <w:rsid w:val="008852C0"/>
    <w:rsid w:val="00886AE3"/>
    <w:rsid w:val="00886BB6"/>
    <w:rsid w:val="00892190"/>
    <w:rsid w:val="00892B94"/>
    <w:rsid w:val="00892D7B"/>
    <w:rsid w:val="0089320C"/>
    <w:rsid w:val="008937AC"/>
    <w:rsid w:val="008948C2"/>
    <w:rsid w:val="00894FAB"/>
    <w:rsid w:val="0089520A"/>
    <w:rsid w:val="00895782"/>
    <w:rsid w:val="0089639D"/>
    <w:rsid w:val="00896F53"/>
    <w:rsid w:val="0089720A"/>
    <w:rsid w:val="00897B9D"/>
    <w:rsid w:val="008A0D10"/>
    <w:rsid w:val="008A14FB"/>
    <w:rsid w:val="008A1B54"/>
    <w:rsid w:val="008A249F"/>
    <w:rsid w:val="008A3228"/>
    <w:rsid w:val="008A422F"/>
    <w:rsid w:val="008A44B0"/>
    <w:rsid w:val="008A4FB5"/>
    <w:rsid w:val="008A500A"/>
    <w:rsid w:val="008A5F5A"/>
    <w:rsid w:val="008A621B"/>
    <w:rsid w:val="008A7567"/>
    <w:rsid w:val="008A7FDA"/>
    <w:rsid w:val="008B05F9"/>
    <w:rsid w:val="008B0A32"/>
    <w:rsid w:val="008B0BF4"/>
    <w:rsid w:val="008B0E33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106F"/>
    <w:rsid w:val="008C468E"/>
    <w:rsid w:val="008C5FAA"/>
    <w:rsid w:val="008D25ED"/>
    <w:rsid w:val="008D3371"/>
    <w:rsid w:val="008D33B4"/>
    <w:rsid w:val="008D4B55"/>
    <w:rsid w:val="008D4EE8"/>
    <w:rsid w:val="008D5D42"/>
    <w:rsid w:val="008D797F"/>
    <w:rsid w:val="008E1D85"/>
    <w:rsid w:val="008E25B8"/>
    <w:rsid w:val="008E4497"/>
    <w:rsid w:val="008E47AF"/>
    <w:rsid w:val="008E63AE"/>
    <w:rsid w:val="008E7327"/>
    <w:rsid w:val="008E7676"/>
    <w:rsid w:val="008F011E"/>
    <w:rsid w:val="008F0CC3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D8A"/>
    <w:rsid w:val="00903FCC"/>
    <w:rsid w:val="00904573"/>
    <w:rsid w:val="00905DC9"/>
    <w:rsid w:val="00906944"/>
    <w:rsid w:val="009069EF"/>
    <w:rsid w:val="00906F71"/>
    <w:rsid w:val="00907872"/>
    <w:rsid w:val="00910787"/>
    <w:rsid w:val="00914302"/>
    <w:rsid w:val="00914D75"/>
    <w:rsid w:val="00914F6D"/>
    <w:rsid w:val="009159BD"/>
    <w:rsid w:val="00915BB2"/>
    <w:rsid w:val="00916C8E"/>
    <w:rsid w:val="009175E3"/>
    <w:rsid w:val="009229DD"/>
    <w:rsid w:val="00933933"/>
    <w:rsid w:val="00933B77"/>
    <w:rsid w:val="009346C2"/>
    <w:rsid w:val="009354D9"/>
    <w:rsid w:val="0093551F"/>
    <w:rsid w:val="0093698E"/>
    <w:rsid w:val="0094003C"/>
    <w:rsid w:val="009402C0"/>
    <w:rsid w:val="00940D47"/>
    <w:rsid w:val="00940E18"/>
    <w:rsid w:val="00943A07"/>
    <w:rsid w:val="00944F34"/>
    <w:rsid w:val="009453E7"/>
    <w:rsid w:val="00946410"/>
    <w:rsid w:val="00952CAE"/>
    <w:rsid w:val="009544DC"/>
    <w:rsid w:val="00954DF7"/>
    <w:rsid w:val="00957030"/>
    <w:rsid w:val="00957703"/>
    <w:rsid w:val="00960C09"/>
    <w:rsid w:val="00964505"/>
    <w:rsid w:val="00965A61"/>
    <w:rsid w:val="00965CE3"/>
    <w:rsid w:val="00965F48"/>
    <w:rsid w:val="00965FF4"/>
    <w:rsid w:val="00966F2A"/>
    <w:rsid w:val="00967A82"/>
    <w:rsid w:val="00967E07"/>
    <w:rsid w:val="00970E9E"/>
    <w:rsid w:val="009710F9"/>
    <w:rsid w:val="00971C13"/>
    <w:rsid w:val="009723A1"/>
    <w:rsid w:val="00974958"/>
    <w:rsid w:val="00974BD7"/>
    <w:rsid w:val="00975857"/>
    <w:rsid w:val="00975959"/>
    <w:rsid w:val="009764F1"/>
    <w:rsid w:val="00977E8C"/>
    <w:rsid w:val="00977F0A"/>
    <w:rsid w:val="009840C4"/>
    <w:rsid w:val="009846DB"/>
    <w:rsid w:val="00984C00"/>
    <w:rsid w:val="00985351"/>
    <w:rsid w:val="00985A59"/>
    <w:rsid w:val="0099039B"/>
    <w:rsid w:val="00992865"/>
    <w:rsid w:val="00992D08"/>
    <w:rsid w:val="009931F9"/>
    <w:rsid w:val="00993AB7"/>
    <w:rsid w:val="00994DD0"/>
    <w:rsid w:val="00995CBA"/>
    <w:rsid w:val="00995DCD"/>
    <w:rsid w:val="00996842"/>
    <w:rsid w:val="009973DC"/>
    <w:rsid w:val="009A0C24"/>
    <w:rsid w:val="009A1D1D"/>
    <w:rsid w:val="009A1EF0"/>
    <w:rsid w:val="009A33D0"/>
    <w:rsid w:val="009A3C52"/>
    <w:rsid w:val="009A4B58"/>
    <w:rsid w:val="009A5776"/>
    <w:rsid w:val="009A78D7"/>
    <w:rsid w:val="009B144D"/>
    <w:rsid w:val="009B32C4"/>
    <w:rsid w:val="009B4B7D"/>
    <w:rsid w:val="009B4BF3"/>
    <w:rsid w:val="009B7DE3"/>
    <w:rsid w:val="009C0DBF"/>
    <w:rsid w:val="009C10DA"/>
    <w:rsid w:val="009C1317"/>
    <w:rsid w:val="009C1607"/>
    <w:rsid w:val="009C1976"/>
    <w:rsid w:val="009C4201"/>
    <w:rsid w:val="009C4B93"/>
    <w:rsid w:val="009D1B26"/>
    <w:rsid w:val="009D2055"/>
    <w:rsid w:val="009D264C"/>
    <w:rsid w:val="009D3C14"/>
    <w:rsid w:val="009D3E95"/>
    <w:rsid w:val="009D772A"/>
    <w:rsid w:val="009D7E39"/>
    <w:rsid w:val="009E0682"/>
    <w:rsid w:val="009E0815"/>
    <w:rsid w:val="009E1622"/>
    <w:rsid w:val="009E1952"/>
    <w:rsid w:val="009E2114"/>
    <w:rsid w:val="009E2A1F"/>
    <w:rsid w:val="009E2A38"/>
    <w:rsid w:val="009E2DBB"/>
    <w:rsid w:val="009E4190"/>
    <w:rsid w:val="009E4248"/>
    <w:rsid w:val="009E5BAF"/>
    <w:rsid w:val="009E656A"/>
    <w:rsid w:val="009E6C25"/>
    <w:rsid w:val="009E7320"/>
    <w:rsid w:val="009F23E4"/>
    <w:rsid w:val="009F4499"/>
    <w:rsid w:val="009F4771"/>
    <w:rsid w:val="009F62B4"/>
    <w:rsid w:val="009F7224"/>
    <w:rsid w:val="00A000AD"/>
    <w:rsid w:val="00A0025B"/>
    <w:rsid w:val="00A002D6"/>
    <w:rsid w:val="00A01F5D"/>
    <w:rsid w:val="00A04424"/>
    <w:rsid w:val="00A06622"/>
    <w:rsid w:val="00A07FC8"/>
    <w:rsid w:val="00A10A41"/>
    <w:rsid w:val="00A1182E"/>
    <w:rsid w:val="00A13E0E"/>
    <w:rsid w:val="00A144B6"/>
    <w:rsid w:val="00A174E3"/>
    <w:rsid w:val="00A17C4F"/>
    <w:rsid w:val="00A201B7"/>
    <w:rsid w:val="00A20D15"/>
    <w:rsid w:val="00A21342"/>
    <w:rsid w:val="00A21431"/>
    <w:rsid w:val="00A21530"/>
    <w:rsid w:val="00A216F3"/>
    <w:rsid w:val="00A2172F"/>
    <w:rsid w:val="00A23605"/>
    <w:rsid w:val="00A2364D"/>
    <w:rsid w:val="00A237ED"/>
    <w:rsid w:val="00A24F12"/>
    <w:rsid w:val="00A26249"/>
    <w:rsid w:val="00A26B3E"/>
    <w:rsid w:val="00A27004"/>
    <w:rsid w:val="00A27EC7"/>
    <w:rsid w:val="00A30AF1"/>
    <w:rsid w:val="00A30E7E"/>
    <w:rsid w:val="00A312AC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4683C"/>
    <w:rsid w:val="00A477CB"/>
    <w:rsid w:val="00A50BE7"/>
    <w:rsid w:val="00A51AF9"/>
    <w:rsid w:val="00A532E5"/>
    <w:rsid w:val="00A535F2"/>
    <w:rsid w:val="00A53FDB"/>
    <w:rsid w:val="00A540D4"/>
    <w:rsid w:val="00A60BFF"/>
    <w:rsid w:val="00A6249C"/>
    <w:rsid w:val="00A63AE4"/>
    <w:rsid w:val="00A63F39"/>
    <w:rsid w:val="00A64081"/>
    <w:rsid w:val="00A65783"/>
    <w:rsid w:val="00A67ABE"/>
    <w:rsid w:val="00A70720"/>
    <w:rsid w:val="00A7399F"/>
    <w:rsid w:val="00A7456C"/>
    <w:rsid w:val="00A76832"/>
    <w:rsid w:val="00A77823"/>
    <w:rsid w:val="00A800D1"/>
    <w:rsid w:val="00A8086C"/>
    <w:rsid w:val="00A80F3D"/>
    <w:rsid w:val="00A82970"/>
    <w:rsid w:val="00A843D1"/>
    <w:rsid w:val="00A86669"/>
    <w:rsid w:val="00A86F8B"/>
    <w:rsid w:val="00A90A9A"/>
    <w:rsid w:val="00A90DC2"/>
    <w:rsid w:val="00A93B64"/>
    <w:rsid w:val="00A93EFC"/>
    <w:rsid w:val="00A951B0"/>
    <w:rsid w:val="00A96007"/>
    <w:rsid w:val="00A969C5"/>
    <w:rsid w:val="00A9795C"/>
    <w:rsid w:val="00AA0C0B"/>
    <w:rsid w:val="00AA14C9"/>
    <w:rsid w:val="00AA1890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5F36"/>
    <w:rsid w:val="00AB6A2D"/>
    <w:rsid w:val="00AC0F17"/>
    <w:rsid w:val="00AC1F47"/>
    <w:rsid w:val="00AC3323"/>
    <w:rsid w:val="00AC373E"/>
    <w:rsid w:val="00AC606F"/>
    <w:rsid w:val="00AC648D"/>
    <w:rsid w:val="00AD004C"/>
    <w:rsid w:val="00AD0541"/>
    <w:rsid w:val="00AD0964"/>
    <w:rsid w:val="00AD1C51"/>
    <w:rsid w:val="00AD2698"/>
    <w:rsid w:val="00AD4D55"/>
    <w:rsid w:val="00AD5022"/>
    <w:rsid w:val="00AD5BA1"/>
    <w:rsid w:val="00AD5F29"/>
    <w:rsid w:val="00AD6121"/>
    <w:rsid w:val="00AD6882"/>
    <w:rsid w:val="00AE0290"/>
    <w:rsid w:val="00AE10AA"/>
    <w:rsid w:val="00AE10F5"/>
    <w:rsid w:val="00AE2793"/>
    <w:rsid w:val="00AE44F1"/>
    <w:rsid w:val="00AE4677"/>
    <w:rsid w:val="00AE58B9"/>
    <w:rsid w:val="00AE5B0F"/>
    <w:rsid w:val="00AE5CD5"/>
    <w:rsid w:val="00AE65F6"/>
    <w:rsid w:val="00AE690F"/>
    <w:rsid w:val="00AE7CA3"/>
    <w:rsid w:val="00AE7F39"/>
    <w:rsid w:val="00AF0D23"/>
    <w:rsid w:val="00AF1D8E"/>
    <w:rsid w:val="00AF2D98"/>
    <w:rsid w:val="00AF308E"/>
    <w:rsid w:val="00AF4142"/>
    <w:rsid w:val="00AF531C"/>
    <w:rsid w:val="00AF73C3"/>
    <w:rsid w:val="00B017D6"/>
    <w:rsid w:val="00B01FBB"/>
    <w:rsid w:val="00B02F02"/>
    <w:rsid w:val="00B040B3"/>
    <w:rsid w:val="00B043C7"/>
    <w:rsid w:val="00B04650"/>
    <w:rsid w:val="00B04772"/>
    <w:rsid w:val="00B0619D"/>
    <w:rsid w:val="00B06BA7"/>
    <w:rsid w:val="00B07BCE"/>
    <w:rsid w:val="00B07C23"/>
    <w:rsid w:val="00B10E4A"/>
    <w:rsid w:val="00B11D30"/>
    <w:rsid w:val="00B13608"/>
    <w:rsid w:val="00B14B7C"/>
    <w:rsid w:val="00B154DD"/>
    <w:rsid w:val="00B20D95"/>
    <w:rsid w:val="00B20DCE"/>
    <w:rsid w:val="00B20EDA"/>
    <w:rsid w:val="00B23EF8"/>
    <w:rsid w:val="00B24070"/>
    <w:rsid w:val="00B24688"/>
    <w:rsid w:val="00B2538E"/>
    <w:rsid w:val="00B25B15"/>
    <w:rsid w:val="00B26863"/>
    <w:rsid w:val="00B26AB2"/>
    <w:rsid w:val="00B26EF5"/>
    <w:rsid w:val="00B26F79"/>
    <w:rsid w:val="00B27134"/>
    <w:rsid w:val="00B32A3E"/>
    <w:rsid w:val="00B32F48"/>
    <w:rsid w:val="00B34E5A"/>
    <w:rsid w:val="00B35A81"/>
    <w:rsid w:val="00B37AA1"/>
    <w:rsid w:val="00B404DE"/>
    <w:rsid w:val="00B40E6C"/>
    <w:rsid w:val="00B40F19"/>
    <w:rsid w:val="00B40F6C"/>
    <w:rsid w:val="00B42A72"/>
    <w:rsid w:val="00B42E2D"/>
    <w:rsid w:val="00B43092"/>
    <w:rsid w:val="00B47B27"/>
    <w:rsid w:val="00B47FA2"/>
    <w:rsid w:val="00B538A9"/>
    <w:rsid w:val="00B53EF7"/>
    <w:rsid w:val="00B542E6"/>
    <w:rsid w:val="00B54D16"/>
    <w:rsid w:val="00B559CC"/>
    <w:rsid w:val="00B564BE"/>
    <w:rsid w:val="00B56F7F"/>
    <w:rsid w:val="00B56FFA"/>
    <w:rsid w:val="00B570A0"/>
    <w:rsid w:val="00B57EF1"/>
    <w:rsid w:val="00B57F61"/>
    <w:rsid w:val="00B602F6"/>
    <w:rsid w:val="00B60FF4"/>
    <w:rsid w:val="00B61612"/>
    <w:rsid w:val="00B6226A"/>
    <w:rsid w:val="00B63853"/>
    <w:rsid w:val="00B722CB"/>
    <w:rsid w:val="00B7432C"/>
    <w:rsid w:val="00B74666"/>
    <w:rsid w:val="00B74719"/>
    <w:rsid w:val="00B75562"/>
    <w:rsid w:val="00B756A1"/>
    <w:rsid w:val="00B7585A"/>
    <w:rsid w:val="00B76FF8"/>
    <w:rsid w:val="00B82735"/>
    <w:rsid w:val="00B83B81"/>
    <w:rsid w:val="00B84239"/>
    <w:rsid w:val="00B84F3E"/>
    <w:rsid w:val="00B90337"/>
    <w:rsid w:val="00B9076C"/>
    <w:rsid w:val="00B9132E"/>
    <w:rsid w:val="00B91B5C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5B28"/>
    <w:rsid w:val="00BA6550"/>
    <w:rsid w:val="00BA7139"/>
    <w:rsid w:val="00BA7675"/>
    <w:rsid w:val="00BB055B"/>
    <w:rsid w:val="00BB167B"/>
    <w:rsid w:val="00BB239E"/>
    <w:rsid w:val="00BB280A"/>
    <w:rsid w:val="00BB33EB"/>
    <w:rsid w:val="00BB4E1F"/>
    <w:rsid w:val="00BB7607"/>
    <w:rsid w:val="00BC00DA"/>
    <w:rsid w:val="00BC0E7C"/>
    <w:rsid w:val="00BC11C3"/>
    <w:rsid w:val="00BC1AE6"/>
    <w:rsid w:val="00BC1B85"/>
    <w:rsid w:val="00BC1E4C"/>
    <w:rsid w:val="00BC2AD7"/>
    <w:rsid w:val="00BC36EA"/>
    <w:rsid w:val="00BC45F8"/>
    <w:rsid w:val="00BC4803"/>
    <w:rsid w:val="00BC488B"/>
    <w:rsid w:val="00BC55DF"/>
    <w:rsid w:val="00BC5DE0"/>
    <w:rsid w:val="00BC62F1"/>
    <w:rsid w:val="00BC692F"/>
    <w:rsid w:val="00BC745F"/>
    <w:rsid w:val="00BD0053"/>
    <w:rsid w:val="00BD0B1D"/>
    <w:rsid w:val="00BD0D00"/>
    <w:rsid w:val="00BD0D43"/>
    <w:rsid w:val="00BD2A82"/>
    <w:rsid w:val="00BD3281"/>
    <w:rsid w:val="00BD4427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1783"/>
    <w:rsid w:val="00BF2E60"/>
    <w:rsid w:val="00BF3B84"/>
    <w:rsid w:val="00BF5FD2"/>
    <w:rsid w:val="00C00201"/>
    <w:rsid w:val="00C008D7"/>
    <w:rsid w:val="00C01C8A"/>
    <w:rsid w:val="00C01DD0"/>
    <w:rsid w:val="00C01EB6"/>
    <w:rsid w:val="00C02418"/>
    <w:rsid w:val="00C03547"/>
    <w:rsid w:val="00C04CA6"/>
    <w:rsid w:val="00C06FC6"/>
    <w:rsid w:val="00C0723D"/>
    <w:rsid w:val="00C07508"/>
    <w:rsid w:val="00C07ADC"/>
    <w:rsid w:val="00C101E0"/>
    <w:rsid w:val="00C10397"/>
    <w:rsid w:val="00C10719"/>
    <w:rsid w:val="00C11825"/>
    <w:rsid w:val="00C119F4"/>
    <w:rsid w:val="00C12A38"/>
    <w:rsid w:val="00C1558B"/>
    <w:rsid w:val="00C17E58"/>
    <w:rsid w:val="00C17E72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4B55"/>
    <w:rsid w:val="00C35D32"/>
    <w:rsid w:val="00C3763A"/>
    <w:rsid w:val="00C377DB"/>
    <w:rsid w:val="00C402D7"/>
    <w:rsid w:val="00C42F80"/>
    <w:rsid w:val="00C440AD"/>
    <w:rsid w:val="00C458C7"/>
    <w:rsid w:val="00C47BE5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3DAD"/>
    <w:rsid w:val="00C64770"/>
    <w:rsid w:val="00C6536F"/>
    <w:rsid w:val="00C6563C"/>
    <w:rsid w:val="00C656A6"/>
    <w:rsid w:val="00C65729"/>
    <w:rsid w:val="00C65AE7"/>
    <w:rsid w:val="00C67975"/>
    <w:rsid w:val="00C71AC6"/>
    <w:rsid w:val="00C72013"/>
    <w:rsid w:val="00C74ED6"/>
    <w:rsid w:val="00C765E2"/>
    <w:rsid w:val="00C77721"/>
    <w:rsid w:val="00C77AAD"/>
    <w:rsid w:val="00C84000"/>
    <w:rsid w:val="00C8482C"/>
    <w:rsid w:val="00C848F6"/>
    <w:rsid w:val="00C84BD7"/>
    <w:rsid w:val="00C8509F"/>
    <w:rsid w:val="00C86B03"/>
    <w:rsid w:val="00C873D8"/>
    <w:rsid w:val="00C908B8"/>
    <w:rsid w:val="00C90E28"/>
    <w:rsid w:val="00C90F0A"/>
    <w:rsid w:val="00C91EF2"/>
    <w:rsid w:val="00C9342A"/>
    <w:rsid w:val="00C936D3"/>
    <w:rsid w:val="00C942F1"/>
    <w:rsid w:val="00C949F0"/>
    <w:rsid w:val="00C96094"/>
    <w:rsid w:val="00CA053B"/>
    <w:rsid w:val="00CA0D4F"/>
    <w:rsid w:val="00CA3985"/>
    <w:rsid w:val="00CA497B"/>
    <w:rsid w:val="00CA55F8"/>
    <w:rsid w:val="00CA6612"/>
    <w:rsid w:val="00CA6E48"/>
    <w:rsid w:val="00CA7C97"/>
    <w:rsid w:val="00CB073F"/>
    <w:rsid w:val="00CB0ACB"/>
    <w:rsid w:val="00CB4D3E"/>
    <w:rsid w:val="00CB50B5"/>
    <w:rsid w:val="00CB6DB3"/>
    <w:rsid w:val="00CB6EFA"/>
    <w:rsid w:val="00CC3E4E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A94"/>
    <w:rsid w:val="00CE3B7C"/>
    <w:rsid w:val="00CE453E"/>
    <w:rsid w:val="00CE494D"/>
    <w:rsid w:val="00CE581B"/>
    <w:rsid w:val="00CE7280"/>
    <w:rsid w:val="00CF1A9D"/>
    <w:rsid w:val="00CF1D93"/>
    <w:rsid w:val="00CF225F"/>
    <w:rsid w:val="00CF3526"/>
    <w:rsid w:val="00CF37CA"/>
    <w:rsid w:val="00CF7CBC"/>
    <w:rsid w:val="00D005E5"/>
    <w:rsid w:val="00D01776"/>
    <w:rsid w:val="00D01DCE"/>
    <w:rsid w:val="00D022BA"/>
    <w:rsid w:val="00D029FF"/>
    <w:rsid w:val="00D039D6"/>
    <w:rsid w:val="00D05025"/>
    <w:rsid w:val="00D06D98"/>
    <w:rsid w:val="00D0787E"/>
    <w:rsid w:val="00D1258D"/>
    <w:rsid w:val="00D13BFA"/>
    <w:rsid w:val="00D14E03"/>
    <w:rsid w:val="00D15AC2"/>
    <w:rsid w:val="00D15DA7"/>
    <w:rsid w:val="00D160C3"/>
    <w:rsid w:val="00D16CD8"/>
    <w:rsid w:val="00D20FD7"/>
    <w:rsid w:val="00D22468"/>
    <w:rsid w:val="00D23A0B"/>
    <w:rsid w:val="00D2480D"/>
    <w:rsid w:val="00D24C4E"/>
    <w:rsid w:val="00D25899"/>
    <w:rsid w:val="00D265FB"/>
    <w:rsid w:val="00D26AC1"/>
    <w:rsid w:val="00D276D3"/>
    <w:rsid w:val="00D27AC3"/>
    <w:rsid w:val="00D27ECE"/>
    <w:rsid w:val="00D3079B"/>
    <w:rsid w:val="00D3375D"/>
    <w:rsid w:val="00D354B4"/>
    <w:rsid w:val="00D37225"/>
    <w:rsid w:val="00D374D6"/>
    <w:rsid w:val="00D37742"/>
    <w:rsid w:val="00D37D0E"/>
    <w:rsid w:val="00D37DE6"/>
    <w:rsid w:val="00D408C3"/>
    <w:rsid w:val="00D40B6E"/>
    <w:rsid w:val="00D41529"/>
    <w:rsid w:val="00D46124"/>
    <w:rsid w:val="00D461AE"/>
    <w:rsid w:val="00D4687F"/>
    <w:rsid w:val="00D5138F"/>
    <w:rsid w:val="00D52161"/>
    <w:rsid w:val="00D5401A"/>
    <w:rsid w:val="00D543A7"/>
    <w:rsid w:val="00D55373"/>
    <w:rsid w:val="00D55A39"/>
    <w:rsid w:val="00D5614C"/>
    <w:rsid w:val="00D574CB"/>
    <w:rsid w:val="00D61757"/>
    <w:rsid w:val="00D61A33"/>
    <w:rsid w:val="00D62707"/>
    <w:rsid w:val="00D6423D"/>
    <w:rsid w:val="00D64756"/>
    <w:rsid w:val="00D65746"/>
    <w:rsid w:val="00D679C2"/>
    <w:rsid w:val="00D70A3C"/>
    <w:rsid w:val="00D71DEC"/>
    <w:rsid w:val="00D72556"/>
    <w:rsid w:val="00D73AD6"/>
    <w:rsid w:val="00D753D6"/>
    <w:rsid w:val="00D80121"/>
    <w:rsid w:val="00D8029D"/>
    <w:rsid w:val="00D82551"/>
    <w:rsid w:val="00D82EE9"/>
    <w:rsid w:val="00D8363A"/>
    <w:rsid w:val="00D83BDC"/>
    <w:rsid w:val="00D84B47"/>
    <w:rsid w:val="00D84B61"/>
    <w:rsid w:val="00D85940"/>
    <w:rsid w:val="00D85C1B"/>
    <w:rsid w:val="00D87A87"/>
    <w:rsid w:val="00D905CC"/>
    <w:rsid w:val="00D90FD1"/>
    <w:rsid w:val="00D91D2B"/>
    <w:rsid w:val="00D91DF5"/>
    <w:rsid w:val="00D92EAA"/>
    <w:rsid w:val="00D939F2"/>
    <w:rsid w:val="00D93C35"/>
    <w:rsid w:val="00D94E71"/>
    <w:rsid w:val="00D95044"/>
    <w:rsid w:val="00D956B5"/>
    <w:rsid w:val="00D95C19"/>
    <w:rsid w:val="00D95C4E"/>
    <w:rsid w:val="00D969F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6962"/>
    <w:rsid w:val="00DA7763"/>
    <w:rsid w:val="00DA7F45"/>
    <w:rsid w:val="00DB078B"/>
    <w:rsid w:val="00DB1250"/>
    <w:rsid w:val="00DB348F"/>
    <w:rsid w:val="00DB37FC"/>
    <w:rsid w:val="00DB5DD7"/>
    <w:rsid w:val="00DC14AF"/>
    <w:rsid w:val="00DC18E9"/>
    <w:rsid w:val="00DC2751"/>
    <w:rsid w:val="00DC3486"/>
    <w:rsid w:val="00DC3EB9"/>
    <w:rsid w:val="00DC5548"/>
    <w:rsid w:val="00DC5B9B"/>
    <w:rsid w:val="00DC6C8A"/>
    <w:rsid w:val="00DD040F"/>
    <w:rsid w:val="00DD073A"/>
    <w:rsid w:val="00DD1246"/>
    <w:rsid w:val="00DD1546"/>
    <w:rsid w:val="00DD3A42"/>
    <w:rsid w:val="00DD4C85"/>
    <w:rsid w:val="00DD4DD9"/>
    <w:rsid w:val="00DD56B5"/>
    <w:rsid w:val="00DD74C6"/>
    <w:rsid w:val="00DE0A5F"/>
    <w:rsid w:val="00DE269A"/>
    <w:rsid w:val="00DE371D"/>
    <w:rsid w:val="00DE3B61"/>
    <w:rsid w:val="00DE4216"/>
    <w:rsid w:val="00DE4CFF"/>
    <w:rsid w:val="00DE51F9"/>
    <w:rsid w:val="00DE5476"/>
    <w:rsid w:val="00DE59AE"/>
    <w:rsid w:val="00DE5CAB"/>
    <w:rsid w:val="00DE7245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B35"/>
    <w:rsid w:val="00E03C52"/>
    <w:rsid w:val="00E04688"/>
    <w:rsid w:val="00E0551E"/>
    <w:rsid w:val="00E0645D"/>
    <w:rsid w:val="00E0711D"/>
    <w:rsid w:val="00E170BE"/>
    <w:rsid w:val="00E1716E"/>
    <w:rsid w:val="00E216C6"/>
    <w:rsid w:val="00E30E71"/>
    <w:rsid w:val="00E31639"/>
    <w:rsid w:val="00E3305D"/>
    <w:rsid w:val="00E340E6"/>
    <w:rsid w:val="00E34C25"/>
    <w:rsid w:val="00E36442"/>
    <w:rsid w:val="00E36C66"/>
    <w:rsid w:val="00E37BF7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4103"/>
    <w:rsid w:val="00E451A9"/>
    <w:rsid w:val="00E45553"/>
    <w:rsid w:val="00E47E1D"/>
    <w:rsid w:val="00E50B4C"/>
    <w:rsid w:val="00E52057"/>
    <w:rsid w:val="00E52432"/>
    <w:rsid w:val="00E539B7"/>
    <w:rsid w:val="00E56963"/>
    <w:rsid w:val="00E6010D"/>
    <w:rsid w:val="00E6043F"/>
    <w:rsid w:val="00E65C65"/>
    <w:rsid w:val="00E65EC9"/>
    <w:rsid w:val="00E66223"/>
    <w:rsid w:val="00E7026C"/>
    <w:rsid w:val="00E763AD"/>
    <w:rsid w:val="00E76C90"/>
    <w:rsid w:val="00E771FB"/>
    <w:rsid w:val="00E7762A"/>
    <w:rsid w:val="00E820C0"/>
    <w:rsid w:val="00E82155"/>
    <w:rsid w:val="00E84DF6"/>
    <w:rsid w:val="00E85F1D"/>
    <w:rsid w:val="00E8716C"/>
    <w:rsid w:val="00E87535"/>
    <w:rsid w:val="00E91FFB"/>
    <w:rsid w:val="00E92152"/>
    <w:rsid w:val="00E93B06"/>
    <w:rsid w:val="00E950F5"/>
    <w:rsid w:val="00E9518F"/>
    <w:rsid w:val="00E95D92"/>
    <w:rsid w:val="00EA1722"/>
    <w:rsid w:val="00EA3862"/>
    <w:rsid w:val="00EA403D"/>
    <w:rsid w:val="00EA64EA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3702"/>
    <w:rsid w:val="00EC4C3A"/>
    <w:rsid w:val="00EC59DF"/>
    <w:rsid w:val="00EC6C23"/>
    <w:rsid w:val="00EC6F72"/>
    <w:rsid w:val="00EC79E5"/>
    <w:rsid w:val="00ED0399"/>
    <w:rsid w:val="00ED0551"/>
    <w:rsid w:val="00ED09BF"/>
    <w:rsid w:val="00ED0E48"/>
    <w:rsid w:val="00ED2EA1"/>
    <w:rsid w:val="00ED2FE8"/>
    <w:rsid w:val="00ED441B"/>
    <w:rsid w:val="00ED6CDE"/>
    <w:rsid w:val="00ED7653"/>
    <w:rsid w:val="00ED7C7C"/>
    <w:rsid w:val="00EE0389"/>
    <w:rsid w:val="00EE2127"/>
    <w:rsid w:val="00EE22E3"/>
    <w:rsid w:val="00EE2941"/>
    <w:rsid w:val="00EE423A"/>
    <w:rsid w:val="00EE5818"/>
    <w:rsid w:val="00EE58B8"/>
    <w:rsid w:val="00EE79DF"/>
    <w:rsid w:val="00EF01E3"/>
    <w:rsid w:val="00EF4631"/>
    <w:rsid w:val="00EF5025"/>
    <w:rsid w:val="00EF53B1"/>
    <w:rsid w:val="00EF6DB6"/>
    <w:rsid w:val="00EF72D7"/>
    <w:rsid w:val="00F00B46"/>
    <w:rsid w:val="00F01DAA"/>
    <w:rsid w:val="00F03320"/>
    <w:rsid w:val="00F047C5"/>
    <w:rsid w:val="00F04BD4"/>
    <w:rsid w:val="00F07153"/>
    <w:rsid w:val="00F078DC"/>
    <w:rsid w:val="00F07B47"/>
    <w:rsid w:val="00F109A2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3E59"/>
    <w:rsid w:val="00F34290"/>
    <w:rsid w:val="00F36829"/>
    <w:rsid w:val="00F40BFE"/>
    <w:rsid w:val="00F422F4"/>
    <w:rsid w:val="00F42472"/>
    <w:rsid w:val="00F428B7"/>
    <w:rsid w:val="00F4355D"/>
    <w:rsid w:val="00F43BA2"/>
    <w:rsid w:val="00F442BE"/>
    <w:rsid w:val="00F44C3F"/>
    <w:rsid w:val="00F4646B"/>
    <w:rsid w:val="00F475DC"/>
    <w:rsid w:val="00F47D8B"/>
    <w:rsid w:val="00F50015"/>
    <w:rsid w:val="00F508F1"/>
    <w:rsid w:val="00F51F56"/>
    <w:rsid w:val="00F52376"/>
    <w:rsid w:val="00F5267E"/>
    <w:rsid w:val="00F54702"/>
    <w:rsid w:val="00F55296"/>
    <w:rsid w:val="00F55EDE"/>
    <w:rsid w:val="00F56D7D"/>
    <w:rsid w:val="00F60E5E"/>
    <w:rsid w:val="00F60EE2"/>
    <w:rsid w:val="00F613C7"/>
    <w:rsid w:val="00F622D0"/>
    <w:rsid w:val="00F638AB"/>
    <w:rsid w:val="00F64394"/>
    <w:rsid w:val="00F65492"/>
    <w:rsid w:val="00F6603B"/>
    <w:rsid w:val="00F70007"/>
    <w:rsid w:val="00F70258"/>
    <w:rsid w:val="00F70AB1"/>
    <w:rsid w:val="00F71715"/>
    <w:rsid w:val="00F738E0"/>
    <w:rsid w:val="00F739CB"/>
    <w:rsid w:val="00F74145"/>
    <w:rsid w:val="00F74766"/>
    <w:rsid w:val="00F80359"/>
    <w:rsid w:val="00F82925"/>
    <w:rsid w:val="00F83141"/>
    <w:rsid w:val="00F83498"/>
    <w:rsid w:val="00F83EDB"/>
    <w:rsid w:val="00F845CB"/>
    <w:rsid w:val="00F8787B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201B"/>
    <w:rsid w:val="00FB27FE"/>
    <w:rsid w:val="00FB6652"/>
    <w:rsid w:val="00FB74D4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567A"/>
    <w:rsid w:val="00FC6B11"/>
    <w:rsid w:val="00FC7DC9"/>
    <w:rsid w:val="00FD08E6"/>
    <w:rsid w:val="00FD191A"/>
    <w:rsid w:val="00FD1FCA"/>
    <w:rsid w:val="00FD3791"/>
    <w:rsid w:val="00FD465C"/>
    <w:rsid w:val="00FD500F"/>
    <w:rsid w:val="00FD7E34"/>
    <w:rsid w:val="00FE12E3"/>
    <w:rsid w:val="00FE161C"/>
    <w:rsid w:val="00FE4D82"/>
    <w:rsid w:val="00FE7226"/>
    <w:rsid w:val="00FF0665"/>
    <w:rsid w:val="00FF0859"/>
    <w:rsid w:val="00FF16FF"/>
    <w:rsid w:val="00FF2221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365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E1B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AE0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0290"/>
    <w:rPr>
      <w:lang w:eastAsia="ar-SA"/>
    </w:rPr>
  </w:style>
  <w:style w:type="character" w:styleId="Odwoanieprzypisukocowego">
    <w:name w:val="endnote reference"/>
    <w:basedOn w:val="Domylnaczcionkaakapitu"/>
    <w:rsid w:val="00AE029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D0D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CE4D5F-9E43-4A97-ACA4-C4543C961B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21</Pages>
  <Words>6284</Words>
  <Characters>37706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43903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Niebelska-Dyba Joanna</cp:lastModifiedBy>
  <cp:revision>147</cp:revision>
  <cp:lastPrinted>2025-12-09T10:38:00Z</cp:lastPrinted>
  <dcterms:created xsi:type="dcterms:W3CDTF">2024-07-30T07:32:00Z</dcterms:created>
  <dcterms:modified xsi:type="dcterms:W3CDTF">2025-12-09T10:38:00Z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